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DDB2" w14:textId="11EAB185" w:rsidR="00051C93" w:rsidRPr="00051C93" w:rsidRDefault="00051C93" w:rsidP="00051C93">
      <w:pPr>
        <w:pStyle w:val="T2"/>
        <w:rPr>
          <w:lang w:val="tr-TR" w:eastAsia="tr-TR"/>
        </w:rPr>
      </w:pPr>
      <w:r>
        <w:t xml:space="preserve">                                                                   </w:t>
      </w:r>
      <w:hyperlink w:anchor="_Toc33052350" w:history="1">
        <w:r w:rsidRPr="00051C93">
          <w:rPr>
            <w:rStyle w:val="Kpr"/>
            <w:color w:val="auto"/>
            <w:u w:val="none"/>
          </w:rPr>
          <w:t>İÇİNDEKİLER</w:t>
        </w:r>
      </w:hyperlink>
    </w:p>
    <w:p w14:paraId="7DD08AE2" w14:textId="4E28FEFC" w:rsidR="00051C93" w:rsidRPr="00051C93" w:rsidRDefault="00051C93" w:rsidP="00051C93">
      <w:pPr>
        <w:pStyle w:val="T2"/>
        <w:numPr>
          <w:ilvl w:val="0"/>
          <w:numId w:val="1"/>
        </w:numPr>
        <w:rPr>
          <w:lang w:val="tr-TR" w:eastAsia="tr-TR"/>
        </w:rPr>
      </w:pPr>
      <w:r w:rsidRPr="00051C93">
        <w:rPr>
          <w:b/>
          <w:bCs/>
        </w:rPr>
        <w:t>HEDEF VE KAPSAM</w:t>
      </w:r>
      <w:hyperlink w:anchor="_Toc33052350" w:history="1">
        <w:r w:rsidRPr="00051C93">
          <w:rPr>
            <w:webHidden/>
          </w:rPr>
          <w:tab/>
        </w:r>
        <w:r w:rsidRPr="00051C93">
          <w:rPr>
            <w:webHidden/>
          </w:rPr>
          <w:fldChar w:fldCharType="begin"/>
        </w:r>
        <w:r w:rsidRPr="00051C93">
          <w:rPr>
            <w:webHidden/>
          </w:rPr>
          <w:instrText xml:space="preserve"> PAGEREF _Toc33052350 \h </w:instrText>
        </w:r>
        <w:r w:rsidRPr="00051C93">
          <w:rPr>
            <w:webHidden/>
          </w:rPr>
        </w:r>
        <w:r w:rsidRPr="00051C93">
          <w:rPr>
            <w:webHidden/>
          </w:rPr>
          <w:fldChar w:fldCharType="separate"/>
        </w:r>
        <w:r w:rsidRPr="00051C93">
          <w:rPr>
            <w:webHidden/>
          </w:rPr>
          <w:t>2</w:t>
        </w:r>
        <w:r w:rsidRPr="00051C93">
          <w:rPr>
            <w:webHidden/>
          </w:rPr>
          <w:fldChar w:fldCharType="end"/>
        </w:r>
      </w:hyperlink>
    </w:p>
    <w:p w14:paraId="5C99068A" w14:textId="77777777" w:rsidR="00051C93" w:rsidRPr="00051C93" w:rsidRDefault="00C9656E" w:rsidP="00051C93">
      <w:pPr>
        <w:pStyle w:val="T2"/>
        <w:rPr>
          <w:lang w:val="tr-TR" w:eastAsia="tr-TR"/>
        </w:rPr>
      </w:pPr>
      <w:hyperlink w:anchor="_Toc33052352" w:history="1">
        <w:r w:rsidR="00051C93" w:rsidRPr="00051C93">
          <w:rPr>
            <w:rStyle w:val="Kpr"/>
            <w:b/>
            <w:bCs/>
            <w:color w:val="auto"/>
            <w:u w:val="none"/>
          </w:rPr>
          <w:t>2.</w:t>
        </w:r>
        <w:r w:rsidR="00051C93" w:rsidRPr="00051C93">
          <w:rPr>
            <w:lang w:val="tr-TR" w:eastAsia="tr-TR"/>
          </w:rPr>
          <w:tab/>
        </w:r>
        <w:r w:rsidR="00051C93" w:rsidRPr="00051C93">
          <w:rPr>
            <w:rStyle w:val="Kpr"/>
            <w:b/>
            <w:bCs/>
            <w:color w:val="auto"/>
            <w:u w:val="none"/>
          </w:rPr>
          <w:t>VERİ SORUMLUSU</w:t>
        </w:r>
        <w:r w:rsidR="00051C93" w:rsidRPr="00051C93">
          <w:rPr>
            <w:webHidden/>
          </w:rPr>
          <w:tab/>
        </w:r>
        <w:r w:rsidR="00051C93" w:rsidRPr="00051C93">
          <w:rPr>
            <w:webHidden/>
          </w:rPr>
          <w:fldChar w:fldCharType="begin"/>
        </w:r>
        <w:r w:rsidR="00051C93" w:rsidRPr="00051C93">
          <w:rPr>
            <w:webHidden/>
          </w:rPr>
          <w:instrText xml:space="preserve"> PAGEREF _Toc33052352 \h </w:instrText>
        </w:r>
        <w:r w:rsidR="00051C93" w:rsidRPr="00051C93">
          <w:rPr>
            <w:webHidden/>
          </w:rPr>
        </w:r>
        <w:r w:rsidR="00051C93" w:rsidRPr="00051C93">
          <w:rPr>
            <w:webHidden/>
          </w:rPr>
          <w:fldChar w:fldCharType="separate"/>
        </w:r>
        <w:r w:rsidR="00051C93" w:rsidRPr="00051C93">
          <w:rPr>
            <w:webHidden/>
          </w:rPr>
          <w:t>3</w:t>
        </w:r>
        <w:r w:rsidR="00051C93" w:rsidRPr="00051C93">
          <w:rPr>
            <w:webHidden/>
          </w:rPr>
          <w:fldChar w:fldCharType="end"/>
        </w:r>
      </w:hyperlink>
    </w:p>
    <w:p w14:paraId="759CC435" w14:textId="77777777" w:rsidR="00051C93" w:rsidRPr="00051C93" w:rsidRDefault="00C9656E" w:rsidP="00051C93">
      <w:pPr>
        <w:pStyle w:val="T2"/>
        <w:rPr>
          <w:lang w:val="tr-TR" w:eastAsia="tr-TR"/>
        </w:rPr>
      </w:pPr>
      <w:hyperlink w:anchor="_Toc33052353" w:history="1">
        <w:r w:rsidR="00051C93" w:rsidRPr="00051C93">
          <w:rPr>
            <w:rStyle w:val="Kpr"/>
            <w:b/>
            <w:bCs/>
            <w:color w:val="auto"/>
            <w:u w:val="none"/>
          </w:rPr>
          <w:t>3.</w:t>
        </w:r>
        <w:r w:rsidR="00051C93" w:rsidRPr="00051C93">
          <w:rPr>
            <w:lang w:val="tr-TR" w:eastAsia="tr-TR"/>
          </w:rPr>
          <w:tab/>
        </w:r>
        <w:r w:rsidR="00051C93" w:rsidRPr="00051C93">
          <w:rPr>
            <w:rStyle w:val="Kpr"/>
            <w:b/>
            <w:bCs/>
            <w:color w:val="auto"/>
            <w:u w:val="none"/>
          </w:rPr>
          <w:t>TANIMLAR</w:t>
        </w:r>
        <w:r w:rsidR="00051C93" w:rsidRPr="00051C93">
          <w:rPr>
            <w:webHidden/>
          </w:rPr>
          <w:tab/>
        </w:r>
        <w:r w:rsidR="00051C93" w:rsidRPr="00051C93">
          <w:rPr>
            <w:webHidden/>
          </w:rPr>
          <w:fldChar w:fldCharType="begin"/>
        </w:r>
        <w:r w:rsidR="00051C93" w:rsidRPr="00051C93">
          <w:rPr>
            <w:webHidden/>
          </w:rPr>
          <w:instrText xml:space="preserve"> PAGEREF _Toc33052353 \h </w:instrText>
        </w:r>
        <w:r w:rsidR="00051C93" w:rsidRPr="00051C93">
          <w:rPr>
            <w:webHidden/>
          </w:rPr>
        </w:r>
        <w:r w:rsidR="00051C93" w:rsidRPr="00051C93">
          <w:rPr>
            <w:webHidden/>
          </w:rPr>
          <w:fldChar w:fldCharType="separate"/>
        </w:r>
        <w:r w:rsidR="00051C93" w:rsidRPr="00051C93">
          <w:rPr>
            <w:webHidden/>
          </w:rPr>
          <w:t>3</w:t>
        </w:r>
        <w:r w:rsidR="00051C93" w:rsidRPr="00051C93">
          <w:rPr>
            <w:webHidden/>
          </w:rPr>
          <w:fldChar w:fldCharType="end"/>
        </w:r>
      </w:hyperlink>
    </w:p>
    <w:p w14:paraId="1A200A8F" w14:textId="0DD81CCC" w:rsidR="00051C93" w:rsidRPr="00051C93" w:rsidRDefault="00C9656E" w:rsidP="00051C93">
      <w:pPr>
        <w:pStyle w:val="T2"/>
        <w:rPr>
          <w:lang w:val="tr-TR" w:eastAsia="tr-TR"/>
        </w:rPr>
      </w:pPr>
      <w:hyperlink w:anchor="_Toc33052354" w:history="1">
        <w:r w:rsidR="00051C93" w:rsidRPr="00051C93">
          <w:rPr>
            <w:rStyle w:val="Kpr"/>
            <w:color w:val="auto"/>
            <w:u w:val="none"/>
          </w:rPr>
          <w:t>4.</w:t>
        </w:r>
        <w:r w:rsidR="00051C93" w:rsidRPr="00051C93">
          <w:rPr>
            <w:lang w:val="tr-TR" w:eastAsia="tr-TR"/>
          </w:rPr>
          <w:tab/>
        </w:r>
        <w:r w:rsidR="00051C93" w:rsidRPr="00051C93">
          <w:rPr>
            <w:rStyle w:val="Kpr"/>
            <w:color w:val="auto"/>
            <w:u w:val="none"/>
          </w:rPr>
          <w:t>VERİ GÜVENLİĞİ KURULU</w:t>
        </w:r>
        <w:r w:rsidR="00051C93" w:rsidRPr="00051C93">
          <w:rPr>
            <w:webHidden/>
          </w:rPr>
          <w:tab/>
        </w:r>
        <w:r w:rsidR="00E22892">
          <w:rPr>
            <w:webHidden/>
          </w:rPr>
          <w:t>..5</w:t>
        </w:r>
        <w:r w:rsidR="00051C93" w:rsidRPr="00E22892">
          <w:rPr>
            <w:webHidden/>
            <w:color w:val="FFFFFF" w:themeColor="background1"/>
          </w:rPr>
          <w:fldChar w:fldCharType="begin"/>
        </w:r>
        <w:r w:rsidR="00051C93" w:rsidRPr="00E22892">
          <w:rPr>
            <w:webHidden/>
            <w:color w:val="FFFFFF" w:themeColor="background1"/>
          </w:rPr>
          <w:instrText xml:space="preserve"> PAGEREF _Toc33052354 \h </w:instrText>
        </w:r>
        <w:r w:rsidR="00051C93" w:rsidRPr="00E22892">
          <w:rPr>
            <w:webHidden/>
            <w:color w:val="FFFFFF" w:themeColor="background1"/>
          </w:rPr>
        </w:r>
        <w:r w:rsidR="00051C93" w:rsidRPr="00E22892">
          <w:rPr>
            <w:webHidden/>
            <w:color w:val="FFFFFF" w:themeColor="background1"/>
          </w:rPr>
          <w:fldChar w:fldCharType="separate"/>
        </w:r>
        <w:r w:rsidR="00051C93" w:rsidRPr="00E22892">
          <w:rPr>
            <w:webHidden/>
            <w:color w:val="FFFFFF" w:themeColor="background1"/>
          </w:rPr>
          <w:t>7</w:t>
        </w:r>
        <w:r w:rsidR="00051C93" w:rsidRPr="00E22892">
          <w:rPr>
            <w:webHidden/>
            <w:color w:val="FFFFFF" w:themeColor="background1"/>
          </w:rPr>
          <w:fldChar w:fldCharType="end"/>
        </w:r>
      </w:hyperlink>
    </w:p>
    <w:p w14:paraId="5A41D99A" w14:textId="34904362" w:rsidR="00051C93" w:rsidRPr="00051C93" w:rsidRDefault="00C9656E" w:rsidP="00051C93">
      <w:pPr>
        <w:pStyle w:val="T2"/>
        <w:rPr>
          <w:lang w:val="tr-TR" w:eastAsia="tr-TR"/>
        </w:rPr>
      </w:pPr>
      <w:hyperlink w:anchor="_Toc33052357" w:history="1">
        <w:r w:rsidR="00051C93" w:rsidRPr="00051C93">
          <w:rPr>
            <w:rStyle w:val="Kpr"/>
            <w:color w:val="auto"/>
            <w:u w:val="none"/>
          </w:rPr>
          <w:t>4.1.ROL VEGÖREVLER</w:t>
        </w:r>
        <w:r w:rsidR="00051C93" w:rsidRPr="00051C93">
          <w:rPr>
            <w:webHidden/>
          </w:rPr>
          <w:tab/>
        </w:r>
        <w:r w:rsidR="00E22892">
          <w:rPr>
            <w:webHidden/>
          </w:rPr>
          <w:t>5</w:t>
        </w:r>
      </w:hyperlink>
    </w:p>
    <w:p w14:paraId="2B45D7FE" w14:textId="4B2AE383" w:rsidR="00051C93" w:rsidRPr="00051C93" w:rsidRDefault="00C9656E" w:rsidP="00051C93">
      <w:pPr>
        <w:pStyle w:val="T2"/>
        <w:rPr>
          <w:lang w:val="tr-TR" w:eastAsia="tr-TR"/>
        </w:rPr>
      </w:pPr>
      <w:hyperlink w:anchor="_Toc33052358" w:history="1">
        <w:r w:rsidR="00051C93" w:rsidRPr="00051C93">
          <w:rPr>
            <w:rStyle w:val="Kpr"/>
            <w:color w:val="auto"/>
            <w:u w:val="none"/>
          </w:rPr>
          <w:t>4.2.POLİTİKA, PROSEDÜR, REHBER VE KILAVUZLARINHAZIRLANMASI</w:t>
        </w:r>
        <w:r w:rsidR="00051C93" w:rsidRPr="00051C93">
          <w:rPr>
            <w:webHidden/>
          </w:rPr>
          <w:tab/>
        </w:r>
        <w:r w:rsidR="00E22892">
          <w:rPr>
            <w:webHidden/>
          </w:rPr>
          <w:t>6</w:t>
        </w:r>
      </w:hyperlink>
    </w:p>
    <w:p w14:paraId="317BE618" w14:textId="52C59F43" w:rsidR="00051C93" w:rsidRPr="00051C93" w:rsidRDefault="00C9656E" w:rsidP="00051C93">
      <w:pPr>
        <w:pStyle w:val="T2"/>
        <w:rPr>
          <w:lang w:val="tr-TR" w:eastAsia="tr-TR"/>
        </w:rPr>
      </w:pPr>
      <w:hyperlink w:anchor="_Toc33052359" w:history="1">
        <w:r w:rsidR="00051C93" w:rsidRPr="00051C93">
          <w:rPr>
            <w:rStyle w:val="Kpr"/>
            <w:b/>
            <w:bCs/>
            <w:color w:val="auto"/>
            <w:u w:val="none"/>
          </w:rPr>
          <w:t>5.</w:t>
        </w:r>
        <w:r w:rsidR="00051C93" w:rsidRPr="00051C93">
          <w:rPr>
            <w:lang w:val="tr-TR" w:eastAsia="tr-TR"/>
          </w:rPr>
          <w:tab/>
        </w:r>
        <w:r w:rsidR="00051C93" w:rsidRPr="00051C93">
          <w:rPr>
            <w:rStyle w:val="Kpr"/>
            <w:b/>
            <w:bCs/>
            <w:color w:val="auto"/>
            <w:u w:val="none"/>
          </w:rPr>
          <w:t>POLİTİKAESASLARI</w:t>
        </w:r>
        <w:r w:rsidR="00051C93" w:rsidRPr="00051C93">
          <w:rPr>
            <w:webHidden/>
          </w:rPr>
          <w:tab/>
        </w:r>
        <w:r w:rsidR="00E22892">
          <w:rPr>
            <w:webHidden/>
          </w:rPr>
          <w:t>7</w:t>
        </w:r>
      </w:hyperlink>
    </w:p>
    <w:p w14:paraId="7936F0BF" w14:textId="77417BFE" w:rsidR="00051C93" w:rsidRPr="00051C93" w:rsidRDefault="00051C93" w:rsidP="00051C93">
      <w:pPr>
        <w:pStyle w:val="T2"/>
        <w:rPr>
          <w:lang w:val="tr-TR" w:eastAsia="tr-TR"/>
        </w:rPr>
      </w:pPr>
      <w:r w:rsidRPr="00051C93">
        <w:rPr>
          <w:rStyle w:val="Kpr"/>
          <w:color w:val="auto"/>
          <w:u w:val="none"/>
        </w:rPr>
        <w:t>5.1.</w:t>
      </w:r>
      <w:hyperlink w:anchor="_Toc33052360" w:history="1">
        <w:r w:rsidRPr="00051C93">
          <w:rPr>
            <w:rStyle w:val="Kpr"/>
            <w:color w:val="auto"/>
            <w:u w:val="none"/>
          </w:rPr>
          <w:t>TEMELİLKELER</w:t>
        </w:r>
        <w:r w:rsidRPr="00051C93">
          <w:rPr>
            <w:webHidden/>
          </w:rPr>
          <w:tab/>
        </w:r>
        <w:r w:rsidR="00EA4B09">
          <w:rPr>
            <w:webHidden/>
          </w:rPr>
          <w:t>7</w:t>
        </w:r>
        <w:r w:rsidRPr="00EA4B09">
          <w:rPr>
            <w:webHidden/>
            <w:color w:val="FFFFFF" w:themeColor="background1"/>
          </w:rPr>
          <w:fldChar w:fldCharType="begin"/>
        </w:r>
        <w:r w:rsidRPr="00EA4B09">
          <w:rPr>
            <w:webHidden/>
            <w:color w:val="FFFFFF" w:themeColor="background1"/>
          </w:rPr>
          <w:instrText xml:space="preserve"> PAGEREF _Toc33052360 \h </w:instrText>
        </w:r>
        <w:r w:rsidRPr="00EA4B09">
          <w:rPr>
            <w:webHidden/>
            <w:color w:val="FFFFFF" w:themeColor="background1"/>
          </w:rPr>
        </w:r>
        <w:r w:rsidRPr="00EA4B09">
          <w:rPr>
            <w:webHidden/>
            <w:color w:val="FFFFFF" w:themeColor="background1"/>
          </w:rPr>
          <w:fldChar w:fldCharType="separate"/>
        </w:r>
        <w:r w:rsidRPr="00EA4B09">
          <w:rPr>
            <w:webHidden/>
            <w:color w:val="FFFFFF" w:themeColor="background1"/>
          </w:rPr>
          <w:t>8</w:t>
        </w:r>
        <w:r w:rsidRPr="00EA4B09">
          <w:rPr>
            <w:webHidden/>
            <w:color w:val="FFFFFF" w:themeColor="background1"/>
          </w:rPr>
          <w:fldChar w:fldCharType="end"/>
        </w:r>
      </w:hyperlink>
    </w:p>
    <w:p w14:paraId="4BBEBAE9" w14:textId="4E675289" w:rsidR="00051C93" w:rsidRPr="00051C93" w:rsidRDefault="00C9656E" w:rsidP="00051C93">
      <w:pPr>
        <w:pStyle w:val="T2"/>
        <w:rPr>
          <w:lang w:val="tr-TR" w:eastAsia="tr-TR"/>
        </w:rPr>
      </w:pPr>
      <w:hyperlink w:anchor="_Toc33052361" w:history="1">
        <w:r w:rsidR="00051C93" w:rsidRPr="00051C93">
          <w:rPr>
            <w:rStyle w:val="Kpr"/>
            <w:color w:val="auto"/>
            <w:u w:val="none"/>
          </w:rPr>
          <w:t>5.1.1.Kişisel verileri hukuka ve dürüstlük kurallarına uygun olarak işleme</w:t>
        </w:r>
        <w:r w:rsidR="00051C93" w:rsidRPr="00051C93">
          <w:rPr>
            <w:webHidden/>
          </w:rPr>
          <w:tab/>
        </w:r>
        <w:r w:rsidR="00EA4B09">
          <w:rPr>
            <w:webHidden/>
          </w:rPr>
          <w:t>7</w:t>
        </w:r>
        <w:r w:rsidR="00051C93" w:rsidRPr="00EA4B09">
          <w:rPr>
            <w:webHidden/>
            <w:color w:val="FFFFFF" w:themeColor="background1"/>
          </w:rPr>
          <w:fldChar w:fldCharType="begin"/>
        </w:r>
        <w:r w:rsidR="00051C93" w:rsidRPr="00EA4B09">
          <w:rPr>
            <w:webHidden/>
            <w:color w:val="FFFFFF" w:themeColor="background1"/>
          </w:rPr>
          <w:instrText xml:space="preserve"> PAGEREF _Toc33052361 \h </w:instrText>
        </w:r>
        <w:r w:rsidR="00051C93" w:rsidRPr="00EA4B09">
          <w:rPr>
            <w:webHidden/>
            <w:color w:val="FFFFFF" w:themeColor="background1"/>
          </w:rPr>
        </w:r>
        <w:r w:rsidR="00051C93" w:rsidRPr="00EA4B09">
          <w:rPr>
            <w:webHidden/>
            <w:color w:val="FFFFFF" w:themeColor="background1"/>
          </w:rPr>
          <w:fldChar w:fldCharType="separate"/>
        </w:r>
        <w:r w:rsidR="00051C93" w:rsidRPr="00EA4B09">
          <w:rPr>
            <w:webHidden/>
            <w:color w:val="FFFFFF" w:themeColor="background1"/>
          </w:rPr>
          <w:t>8</w:t>
        </w:r>
        <w:r w:rsidR="00051C93" w:rsidRPr="00EA4B09">
          <w:rPr>
            <w:webHidden/>
            <w:color w:val="FFFFFF" w:themeColor="background1"/>
          </w:rPr>
          <w:fldChar w:fldCharType="end"/>
        </w:r>
      </w:hyperlink>
    </w:p>
    <w:p w14:paraId="6F15494B" w14:textId="6F56B136" w:rsidR="00051C93" w:rsidRPr="00051C93" w:rsidRDefault="00C9656E" w:rsidP="00051C93">
      <w:pPr>
        <w:pStyle w:val="T2"/>
        <w:rPr>
          <w:lang w:val="tr-TR" w:eastAsia="tr-TR"/>
        </w:rPr>
      </w:pPr>
      <w:hyperlink w:anchor="_Toc33052362" w:history="1">
        <w:r w:rsidR="00051C93" w:rsidRPr="00051C93">
          <w:rPr>
            <w:rStyle w:val="Kpr"/>
            <w:color w:val="auto"/>
            <w:u w:val="none"/>
          </w:rPr>
          <w:t>5.1.3.Kişisel verileri amaçla bağlantılı, sınırlı ve ölçülü bir biçimde işleme</w:t>
        </w:r>
        <w:r w:rsidR="00051C93" w:rsidRPr="00051C93">
          <w:rPr>
            <w:webHidden/>
          </w:rPr>
          <w:tab/>
        </w:r>
        <w:r w:rsidR="00EA4B09">
          <w:rPr>
            <w:webHidden/>
          </w:rPr>
          <w:t>7</w:t>
        </w:r>
      </w:hyperlink>
    </w:p>
    <w:p w14:paraId="1EA9BB7C" w14:textId="28B1FD08" w:rsidR="00051C93" w:rsidRPr="00051C93" w:rsidRDefault="00C9656E" w:rsidP="00051C93">
      <w:pPr>
        <w:pStyle w:val="T2"/>
        <w:rPr>
          <w:lang w:val="tr-TR" w:eastAsia="tr-TR"/>
        </w:rPr>
      </w:pPr>
      <w:hyperlink w:anchor="_Toc33052364" w:history="1">
        <w:r w:rsidR="00051C93" w:rsidRPr="00051C93">
          <w:rPr>
            <w:rStyle w:val="Kpr"/>
            <w:color w:val="auto"/>
            <w:u w:val="none"/>
          </w:rPr>
          <w:t>5.2.HUKUKA UYGUN İŞLEME FAALİYETİ</w:t>
        </w:r>
        <w:r w:rsidR="00051C93" w:rsidRPr="00051C93">
          <w:rPr>
            <w:webHidden/>
          </w:rPr>
          <w:tab/>
        </w:r>
        <w:r w:rsidR="004A303B">
          <w:rPr>
            <w:webHidden/>
          </w:rPr>
          <w:t>8</w:t>
        </w:r>
      </w:hyperlink>
    </w:p>
    <w:p w14:paraId="708A33A0" w14:textId="26594695" w:rsidR="00051C93" w:rsidRPr="00051C93" w:rsidRDefault="00C9656E" w:rsidP="00051C93">
      <w:pPr>
        <w:pStyle w:val="T2"/>
        <w:rPr>
          <w:lang w:val="tr-TR" w:eastAsia="tr-TR"/>
        </w:rPr>
      </w:pPr>
      <w:hyperlink w:anchor="_Toc33052365" w:history="1">
        <w:r w:rsidR="00051C93" w:rsidRPr="00051C93">
          <w:rPr>
            <w:rStyle w:val="Kpr"/>
            <w:color w:val="auto"/>
            <w:u w:val="none"/>
          </w:rPr>
          <w:t>5.3. HUKUKA UYGUN VERİ AKTARIMI</w:t>
        </w:r>
        <w:r w:rsidR="00051C93" w:rsidRPr="00051C93">
          <w:rPr>
            <w:webHidden/>
          </w:rPr>
          <w:tab/>
        </w:r>
        <w:r w:rsidR="00E22892">
          <w:rPr>
            <w:webHidden/>
          </w:rPr>
          <w:t>8</w:t>
        </w:r>
      </w:hyperlink>
    </w:p>
    <w:p w14:paraId="00EB6815" w14:textId="7A5042BE" w:rsidR="00051C93" w:rsidRPr="00051C93" w:rsidRDefault="00C9656E" w:rsidP="00051C93">
      <w:pPr>
        <w:pStyle w:val="T2"/>
        <w:rPr>
          <w:lang w:val="tr-TR" w:eastAsia="tr-TR"/>
        </w:rPr>
      </w:pPr>
      <w:hyperlink w:anchor="_Toc33052366" w:history="1">
        <w:r w:rsidR="00051C93" w:rsidRPr="00051C93">
          <w:rPr>
            <w:rStyle w:val="Kpr"/>
            <w:b/>
            <w:bCs/>
            <w:color w:val="auto"/>
            <w:u w:val="none"/>
          </w:rPr>
          <w:t>6.</w:t>
        </w:r>
        <w:r w:rsidR="00051C93" w:rsidRPr="00051C93">
          <w:rPr>
            <w:lang w:val="tr-TR" w:eastAsia="tr-TR"/>
          </w:rPr>
          <w:tab/>
        </w:r>
        <w:r w:rsidR="00051C93" w:rsidRPr="00051C93">
          <w:rPr>
            <w:rStyle w:val="Kpr"/>
            <w:b/>
            <w:bCs/>
            <w:color w:val="auto"/>
            <w:u w:val="none"/>
          </w:rPr>
          <w:t>YÜKÜMLÜLÜKLER</w:t>
        </w:r>
        <w:r w:rsidR="00051C93" w:rsidRPr="00051C93">
          <w:rPr>
            <w:webHidden/>
          </w:rPr>
          <w:tab/>
        </w:r>
        <w:r w:rsidR="00E22892">
          <w:rPr>
            <w:webHidden/>
          </w:rPr>
          <w:t>9</w:t>
        </w:r>
      </w:hyperlink>
    </w:p>
    <w:p w14:paraId="620490EB" w14:textId="7E2D060F" w:rsidR="00051C93" w:rsidRPr="00051C93" w:rsidRDefault="00C9656E" w:rsidP="00051C93">
      <w:pPr>
        <w:pStyle w:val="T2"/>
        <w:rPr>
          <w:lang w:val="tr-TR" w:eastAsia="tr-TR"/>
        </w:rPr>
      </w:pPr>
      <w:hyperlink w:anchor="_Toc33052367" w:history="1">
        <w:r w:rsidR="00051C93" w:rsidRPr="00051C93">
          <w:rPr>
            <w:rStyle w:val="Kpr"/>
            <w:color w:val="auto"/>
            <w:u w:val="none"/>
          </w:rPr>
          <w:t xml:space="preserve">6.1.KVK Kurulu Tarafından Verilen Kararları Yerine </w:t>
        </w:r>
        <w:r w:rsidR="00051C93" w:rsidRPr="00051C93">
          <w:rPr>
            <w:rStyle w:val="Kpr"/>
            <w:color w:val="auto"/>
            <w:w w:val="95"/>
            <w:u w:val="none"/>
          </w:rPr>
          <w:t xml:space="preserve">Getirme </w:t>
        </w:r>
        <w:r w:rsidR="00051C93" w:rsidRPr="00051C93">
          <w:rPr>
            <w:rStyle w:val="Kpr"/>
            <w:color w:val="auto"/>
            <w:u w:val="none"/>
          </w:rPr>
          <w:t>Yükümlülüğü</w:t>
        </w:r>
        <w:r w:rsidR="00051C93" w:rsidRPr="00051C93">
          <w:rPr>
            <w:webHidden/>
          </w:rPr>
          <w:tab/>
        </w:r>
        <w:r w:rsidR="00E22892">
          <w:rPr>
            <w:webHidden/>
          </w:rPr>
          <w:t>9</w:t>
        </w:r>
      </w:hyperlink>
    </w:p>
    <w:p w14:paraId="6438766A" w14:textId="0ECC8593" w:rsidR="00051C93" w:rsidRPr="00051C93" w:rsidRDefault="00C9656E" w:rsidP="00051C93">
      <w:pPr>
        <w:pStyle w:val="T2"/>
        <w:rPr>
          <w:lang w:val="tr-TR" w:eastAsia="tr-TR"/>
        </w:rPr>
      </w:pPr>
      <w:hyperlink w:anchor="_Toc33052368" w:history="1">
        <w:r w:rsidR="00051C93" w:rsidRPr="00051C93">
          <w:rPr>
            <w:rStyle w:val="Kpr"/>
            <w:color w:val="auto"/>
            <w:u w:val="none"/>
          </w:rPr>
          <w:t>6.2.Veri Sahibi İlişkileri Yükümlülüğü</w:t>
        </w:r>
        <w:r w:rsidR="00051C93" w:rsidRPr="00051C93">
          <w:rPr>
            <w:webHidden/>
          </w:rPr>
          <w:tab/>
        </w:r>
        <w:r w:rsidR="00EA4B09">
          <w:rPr>
            <w:webHidden/>
          </w:rPr>
          <w:t>10</w:t>
        </w:r>
      </w:hyperlink>
    </w:p>
    <w:p w14:paraId="6523AD27" w14:textId="0D4A6B9E" w:rsidR="00051C93" w:rsidRPr="00051C93" w:rsidRDefault="00C9656E" w:rsidP="00051C93">
      <w:pPr>
        <w:pStyle w:val="T2"/>
        <w:rPr>
          <w:lang w:val="tr-TR" w:eastAsia="tr-TR"/>
        </w:rPr>
      </w:pPr>
      <w:hyperlink w:anchor="_Toc33052369" w:history="1">
        <w:r w:rsidR="00051C93" w:rsidRPr="00051C93">
          <w:rPr>
            <w:rStyle w:val="Kpr"/>
            <w:color w:val="auto"/>
            <w:u w:val="none"/>
          </w:rPr>
          <w:t>6.3.Veri Sorumluları Siciline Kayıt ve BildirimYükümlülüğü</w:t>
        </w:r>
        <w:r w:rsidR="00051C93" w:rsidRPr="00051C93">
          <w:rPr>
            <w:webHidden/>
          </w:rPr>
          <w:tab/>
        </w:r>
        <w:r w:rsidR="00051C93" w:rsidRPr="00051C93">
          <w:rPr>
            <w:webHidden/>
          </w:rPr>
          <w:fldChar w:fldCharType="begin"/>
        </w:r>
        <w:r w:rsidR="00051C93" w:rsidRPr="00051C93">
          <w:rPr>
            <w:webHidden/>
          </w:rPr>
          <w:instrText xml:space="preserve"> PAGEREF _Toc33052369 \h </w:instrText>
        </w:r>
        <w:r w:rsidR="00051C93" w:rsidRPr="00051C93">
          <w:rPr>
            <w:webHidden/>
          </w:rPr>
        </w:r>
        <w:r w:rsidR="00051C93" w:rsidRPr="00051C93">
          <w:rPr>
            <w:webHidden/>
          </w:rPr>
          <w:fldChar w:fldCharType="separate"/>
        </w:r>
        <w:r w:rsidR="00051C93" w:rsidRPr="00051C93">
          <w:rPr>
            <w:webHidden/>
          </w:rPr>
          <w:t>1</w:t>
        </w:r>
        <w:r w:rsidR="00051C93" w:rsidRPr="00051C93">
          <w:rPr>
            <w:webHidden/>
          </w:rPr>
          <w:fldChar w:fldCharType="end"/>
        </w:r>
      </w:hyperlink>
      <w:r w:rsidR="00E22892">
        <w:t>0</w:t>
      </w:r>
    </w:p>
    <w:p w14:paraId="24B6998C" w14:textId="03CC4BB1" w:rsidR="00051C93" w:rsidRPr="00051C93" w:rsidRDefault="00C9656E" w:rsidP="00051C93">
      <w:pPr>
        <w:pStyle w:val="T2"/>
        <w:rPr>
          <w:lang w:val="tr-TR" w:eastAsia="tr-TR"/>
        </w:rPr>
      </w:pPr>
      <w:hyperlink w:anchor="_Toc33052370" w:history="1">
        <w:r w:rsidR="00051C93" w:rsidRPr="00051C93">
          <w:rPr>
            <w:rStyle w:val="Kpr"/>
            <w:color w:val="auto"/>
            <w:u w:val="none"/>
          </w:rPr>
          <w:t>6.4.Veri Sahibini AydınlatmaYükümlülüğü</w:t>
        </w:r>
        <w:r w:rsidR="00051C93" w:rsidRPr="00051C93">
          <w:rPr>
            <w:webHidden/>
          </w:rPr>
          <w:tab/>
        </w:r>
        <w:r w:rsidR="00051C93" w:rsidRPr="00051C93">
          <w:rPr>
            <w:webHidden/>
          </w:rPr>
          <w:fldChar w:fldCharType="begin"/>
        </w:r>
        <w:r w:rsidR="00051C93" w:rsidRPr="00051C93">
          <w:rPr>
            <w:webHidden/>
          </w:rPr>
          <w:instrText xml:space="preserve"> PAGEREF _Toc33052370 \h </w:instrText>
        </w:r>
        <w:r w:rsidR="00051C93" w:rsidRPr="00051C93">
          <w:rPr>
            <w:webHidden/>
          </w:rPr>
        </w:r>
        <w:r w:rsidR="00051C93" w:rsidRPr="00051C93">
          <w:rPr>
            <w:webHidden/>
          </w:rPr>
          <w:fldChar w:fldCharType="separate"/>
        </w:r>
        <w:r w:rsidR="00051C93" w:rsidRPr="00051C93">
          <w:rPr>
            <w:webHidden/>
          </w:rPr>
          <w:t>1</w:t>
        </w:r>
        <w:r w:rsidR="00E22892">
          <w:rPr>
            <w:webHidden/>
          </w:rPr>
          <w:t>0</w:t>
        </w:r>
        <w:r w:rsidR="00051C93" w:rsidRPr="00051C93">
          <w:rPr>
            <w:webHidden/>
          </w:rPr>
          <w:fldChar w:fldCharType="end"/>
        </w:r>
      </w:hyperlink>
    </w:p>
    <w:p w14:paraId="0C2D4450" w14:textId="6C59BA03" w:rsidR="00051C93" w:rsidRPr="00051C93" w:rsidRDefault="00C9656E" w:rsidP="00051C93">
      <w:pPr>
        <w:pStyle w:val="T2"/>
        <w:rPr>
          <w:lang w:val="tr-TR" w:eastAsia="tr-TR"/>
        </w:rPr>
      </w:pPr>
      <w:hyperlink w:anchor="_Toc33052371" w:history="1">
        <w:r w:rsidR="00051C93" w:rsidRPr="00051C93">
          <w:rPr>
            <w:rStyle w:val="Kpr"/>
            <w:color w:val="auto"/>
            <w:u w:val="none"/>
          </w:rPr>
          <w:t>6.5.Kişisel Verilerin Güvenliğini SağlamaYükümlülüğü</w:t>
        </w:r>
        <w:r w:rsidR="00051C93" w:rsidRPr="00051C93">
          <w:rPr>
            <w:webHidden/>
          </w:rPr>
          <w:tab/>
        </w:r>
        <w:r w:rsidR="00051C93" w:rsidRPr="00051C93">
          <w:rPr>
            <w:webHidden/>
          </w:rPr>
          <w:fldChar w:fldCharType="begin"/>
        </w:r>
        <w:r w:rsidR="00051C93" w:rsidRPr="00051C93">
          <w:rPr>
            <w:webHidden/>
          </w:rPr>
          <w:instrText xml:space="preserve"> PAGEREF _Toc33052371 \h </w:instrText>
        </w:r>
        <w:r w:rsidR="00051C93" w:rsidRPr="00051C93">
          <w:rPr>
            <w:webHidden/>
          </w:rPr>
        </w:r>
        <w:r w:rsidR="00051C93" w:rsidRPr="00051C93">
          <w:rPr>
            <w:webHidden/>
          </w:rPr>
          <w:fldChar w:fldCharType="separate"/>
        </w:r>
        <w:r w:rsidR="00051C93" w:rsidRPr="00051C93">
          <w:rPr>
            <w:webHidden/>
          </w:rPr>
          <w:t>1</w:t>
        </w:r>
        <w:r w:rsidR="00E22892">
          <w:rPr>
            <w:webHidden/>
          </w:rPr>
          <w:t>0</w:t>
        </w:r>
        <w:r w:rsidR="00051C93" w:rsidRPr="00051C93">
          <w:rPr>
            <w:webHidden/>
          </w:rPr>
          <w:fldChar w:fldCharType="end"/>
        </w:r>
      </w:hyperlink>
    </w:p>
    <w:p w14:paraId="3FA26A3C" w14:textId="0842A4D2" w:rsidR="00051C93" w:rsidRPr="00051C93" w:rsidRDefault="00C9656E" w:rsidP="00051C93">
      <w:pPr>
        <w:pStyle w:val="T2"/>
        <w:rPr>
          <w:lang w:val="tr-TR" w:eastAsia="tr-TR"/>
        </w:rPr>
      </w:pPr>
      <w:hyperlink w:anchor="_Toc33052372" w:history="1">
        <w:r w:rsidR="00051C93" w:rsidRPr="00051C93">
          <w:rPr>
            <w:rStyle w:val="Kpr"/>
            <w:b/>
            <w:bCs/>
            <w:color w:val="auto"/>
            <w:u w:val="none"/>
          </w:rPr>
          <w:t>7.</w:t>
        </w:r>
        <w:r w:rsidR="00051C93" w:rsidRPr="00051C93">
          <w:rPr>
            <w:lang w:val="tr-TR" w:eastAsia="tr-TR"/>
          </w:rPr>
          <w:tab/>
        </w:r>
        <w:r w:rsidR="00051C93" w:rsidRPr="00051C93">
          <w:rPr>
            <w:rStyle w:val="Kpr"/>
            <w:b/>
            <w:bCs/>
            <w:color w:val="auto"/>
            <w:u w:val="none"/>
          </w:rPr>
          <w:t>KİŞİSEL VERİLERİN GÜVENLİĞİNİNSAĞLANMASI</w:t>
        </w:r>
        <w:r w:rsidR="00051C93" w:rsidRPr="00051C93">
          <w:rPr>
            <w:webHidden/>
          </w:rPr>
          <w:tab/>
        </w:r>
        <w:r w:rsidR="00051C93" w:rsidRPr="00051C93">
          <w:rPr>
            <w:webHidden/>
          </w:rPr>
          <w:fldChar w:fldCharType="begin"/>
        </w:r>
        <w:r w:rsidR="00051C93" w:rsidRPr="00051C93">
          <w:rPr>
            <w:webHidden/>
          </w:rPr>
          <w:instrText xml:space="preserve"> PAGEREF _Toc33052372 \h </w:instrText>
        </w:r>
        <w:r w:rsidR="00051C93" w:rsidRPr="00051C93">
          <w:rPr>
            <w:webHidden/>
          </w:rPr>
        </w:r>
        <w:r w:rsidR="00051C93" w:rsidRPr="00051C93">
          <w:rPr>
            <w:webHidden/>
          </w:rPr>
          <w:fldChar w:fldCharType="separate"/>
        </w:r>
        <w:r w:rsidR="00051C93" w:rsidRPr="00051C93">
          <w:rPr>
            <w:webHidden/>
          </w:rPr>
          <w:t>1</w:t>
        </w:r>
        <w:r w:rsidR="00E22892">
          <w:rPr>
            <w:webHidden/>
          </w:rPr>
          <w:t>1</w:t>
        </w:r>
        <w:r w:rsidR="00051C93" w:rsidRPr="00051C93">
          <w:rPr>
            <w:webHidden/>
          </w:rPr>
          <w:fldChar w:fldCharType="end"/>
        </w:r>
      </w:hyperlink>
    </w:p>
    <w:p w14:paraId="54D249FA" w14:textId="0A944220" w:rsidR="00051C93" w:rsidRPr="00051C93" w:rsidRDefault="00C9656E" w:rsidP="00051C93">
      <w:pPr>
        <w:pStyle w:val="T2"/>
        <w:rPr>
          <w:lang w:val="tr-TR" w:eastAsia="tr-TR"/>
        </w:rPr>
      </w:pPr>
      <w:hyperlink w:anchor="_Toc33052373" w:history="1">
        <w:r w:rsidR="00051C93" w:rsidRPr="00051C93">
          <w:rPr>
            <w:rStyle w:val="Kpr"/>
            <w:color w:val="auto"/>
            <w:u w:val="none"/>
          </w:rPr>
          <w:t>7.1.İDARİ TEDBİRLER</w:t>
        </w:r>
        <w:r w:rsidR="00051C93" w:rsidRPr="00051C93">
          <w:rPr>
            <w:webHidden/>
          </w:rPr>
          <w:tab/>
        </w:r>
        <w:r w:rsidR="00051C93" w:rsidRPr="00051C93">
          <w:rPr>
            <w:webHidden/>
          </w:rPr>
          <w:fldChar w:fldCharType="begin"/>
        </w:r>
        <w:r w:rsidR="00051C93" w:rsidRPr="00051C93">
          <w:rPr>
            <w:webHidden/>
          </w:rPr>
          <w:instrText xml:space="preserve"> PAGEREF _Toc33052373 \h </w:instrText>
        </w:r>
        <w:r w:rsidR="00051C93" w:rsidRPr="00051C93">
          <w:rPr>
            <w:webHidden/>
          </w:rPr>
        </w:r>
        <w:r w:rsidR="00051C93" w:rsidRPr="00051C93">
          <w:rPr>
            <w:webHidden/>
          </w:rPr>
          <w:fldChar w:fldCharType="separate"/>
        </w:r>
        <w:r w:rsidR="00051C93" w:rsidRPr="00051C93">
          <w:rPr>
            <w:webHidden/>
          </w:rPr>
          <w:t>1</w:t>
        </w:r>
        <w:r w:rsidR="00E22892">
          <w:rPr>
            <w:webHidden/>
          </w:rPr>
          <w:t>1</w:t>
        </w:r>
        <w:r w:rsidR="00051C93" w:rsidRPr="00051C93">
          <w:rPr>
            <w:webHidden/>
          </w:rPr>
          <w:fldChar w:fldCharType="end"/>
        </w:r>
      </w:hyperlink>
    </w:p>
    <w:p w14:paraId="226CCEEB" w14:textId="5EA96BC9" w:rsidR="00051C93" w:rsidRPr="00051C93" w:rsidRDefault="00C9656E" w:rsidP="00051C93">
      <w:pPr>
        <w:pStyle w:val="T2"/>
        <w:rPr>
          <w:lang w:val="tr-TR" w:eastAsia="tr-TR"/>
        </w:rPr>
      </w:pPr>
      <w:hyperlink w:anchor="_Toc33052374" w:history="1">
        <w:r w:rsidR="00051C93" w:rsidRPr="00051C93">
          <w:rPr>
            <w:rStyle w:val="Kpr"/>
            <w:color w:val="auto"/>
            <w:u w:val="none"/>
          </w:rPr>
          <w:t>7.2.TEKNİK TEDBİRLER</w:t>
        </w:r>
        <w:r w:rsidR="00051C93" w:rsidRPr="00051C93">
          <w:rPr>
            <w:webHidden/>
          </w:rPr>
          <w:tab/>
        </w:r>
        <w:r w:rsidR="00051C93" w:rsidRPr="00051C93">
          <w:rPr>
            <w:webHidden/>
          </w:rPr>
          <w:fldChar w:fldCharType="begin"/>
        </w:r>
        <w:r w:rsidR="00051C93" w:rsidRPr="00051C93">
          <w:rPr>
            <w:webHidden/>
          </w:rPr>
          <w:instrText xml:space="preserve"> PAGEREF _Toc33052374 \h </w:instrText>
        </w:r>
        <w:r w:rsidR="00051C93" w:rsidRPr="00051C93">
          <w:rPr>
            <w:webHidden/>
          </w:rPr>
        </w:r>
        <w:r w:rsidR="00051C93" w:rsidRPr="00051C93">
          <w:rPr>
            <w:webHidden/>
          </w:rPr>
          <w:fldChar w:fldCharType="separate"/>
        </w:r>
        <w:r w:rsidR="00051C93" w:rsidRPr="00051C93">
          <w:rPr>
            <w:webHidden/>
          </w:rPr>
          <w:t>1</w:t>
        </w:r>
        <w:r w:rsidR="00E22892">
          <w:rPr>
            <w:webHidden/>
          </w:rPr>
          <w:t>2</w:t>
        </w:r>
        <w:r w:rsidR="00051C93" w:rsidRPr="00051C93">
          <w:rPr>
            <w:webHidden/>
          </w:rPr>
          <w:fldChar w:fldCharType="end"/>
        </w:r>
      </w:hyperlink>
    </w:p>
    <w:p w14:paraId="434AD1B5" w14:textId="4D83B9B8" w:rsidR="00051C93" w:rsidRDefault="00C9656E" w:rsidP="00051C93">
      <w:pPr>
        <w:pStyle w:val="T2"/>
      </w:pPr>
      <w:hyperlink w:anchor="_Toc33052375" w:history="1">
        <w:r w:rsidR="00051C93" w:rsidRPr="00051C93">
          <w:rPr>
            <w:rStyle w:val="Kpr"/>
            <w:color w:val="auto"/>
            <w:u w:val="none"/>
          </w:rPr>
          <w:t>7.3.KİŞİSEL VERİ İHLALİ</w:t>
        </w:r>
        <w:r w:rsidR="00051C93" w:rsidRPr="00051C93">
          <w:rPr>
            <w:webHidden/>
          </w:rPr>
          <w:tab/>
        </w:r>
        <w:r w:rsidR="00051C93" w:rsidRPr="00051C93">
          <w:rPr>
            <w:webHidden/>
          </w:rPr>
          <w:fldChar w:fldCharType="begin"/>
        </w:r>
        <w:r w:rsidR="00051C93" w:rsidRPr="00051C93">
          <w:rPr>
            <w:webHidden/>
          </w:rPr>
          <w:instrText xml:space="preserve"> PAGEREF _Toc33052375 \h </w:instrText>
        </w:r>
        <w:r w:rsidR="00051C93" w:rsidRPr="00051C93">
          <w:rPr>
            <w:webHidden/>
          </w:rPr>
        </w:r>
        <w:r w:rsidR="00051C93" w:rsidRPr="00051C93">
          <w:rPr>
            <w:webHidden/>
          </w:rPr>
          <w:fldChar w:fldCharType="separate"/>
        </w:r>
        <w:r w:rsidR="00051C93" w:rsidRPr="00051C93">
          <w:rPr>
            <w:webHidden/>
          </w:rPr>
          <w:t>1</w:t>
        </w:r>
        <w:r w:rsidR="00E22892">
          <w:rPr>
            <w:webHidden/>
          </w:rPr>
          <w:t>2</w:t>
        </w:r>
        <w:r w:rsidR="00051C93" w:rsidRPr="00051C93">
          <w:rPr>
            <w:webHidden/>
          </w:rPr>
          <w:fldChar w:fldCharType="end"/>
        </w:r>
      </w:hyperlink>
    </w:p>
    <w:p w14:paraId="3D99E01E" w14:textId="60EC677A" w:rsidR="00051C93" w:rsidRDefault="00C9656E" w:rsidP="00925493">
      <w:pPr>
        <w:pStyle w:val="T2"/>
      </w:pPr>
      <w:hyperlink w:anchor="_Toc33052377" w:history="1">
        <w:r w:rsidR="00051C93" w:rsidRPr="00051C93">
          <w:rPr>
            <w:rStyle w:val="Kpr"/>
            <w:b/>
            <w:bCs/>
            <w:color w:val="auto"/>
            <w:u w:val="none"/>
          </w:rPr>
          <w:t>8.</w:t>
        </w:r>
        <w:r w:rsidR="00051C93" w:rsidRPr="00051C93">
          <w:rPr>
            <w:lang w:val="tr-TR" w:eastAsia="tr-TR"/>
          </w:rPr>
          <w:tab/>
        </w:r>
        <w:r w:rsidR="00051C93" w:rsidRPr="00051C93">
          <w:rPr>
            <w:rStyle w:val="Kpr"/>
            <w:b/>
            <w:bCs/>
            <w:color w:val="auto"/>
            <w:u w:val="none"/>
          </w:rPr>
          <w:t>KİŞİSEL VERİLERİN İMHAS</w:t>
        </w:r>
        <w:r w:rsidR="00051C93" w:rsidRPr="00051C93">
          <w:rPr>
            <w:rStyle w:val="Kpr"/>
            <w:b/>
            <w:bCs/>
            <w:color w:val="auto"/>
          </w:rPr>
          <w:t>I</w:t>
        </w:r>
        <w:r w:rsidR="00051C93" w:rsidRPr="00051C93">
          <w:rPr>
            <w:webHidden/>
          </w:rPr>
          <w:tab/>
        </w:r>
        <w:r w:rsidR="00051C93" w:rsidRPr="00051C93">
          <w:rPr>
            <w:webHidden/>
          </w:rPr>
          <w:fldChar w:fldCharType="begin"/>
        </w:r>
        <w:r w:rsidR="00051C93" w:rsidRPr="00051C93">
          <w:rPr>
            <w:webHidden/>
          </w:rPr>
          <w:instrText xml:space="preserve"> PAGEREF _Toc33052377 \h </w:instrText>
        </w:r>
        <w:r w:rsidR="00051C93" w:rsidRPr="00051C93">
          <w:rPr>
            <w:webHidden/>
          </w:rPr>
        </w:r>
        <w:r w:rsidR="00051C93" w:rsidRPr="00051C93">
          <w:rPr>
            <w:webHidden/>
          </w:rPr>
          <w:fldChar w:fldCharType="separate"/>
        </w:r>
        <w:r w:rsidR="00051C93" w:rsidRPr="00051C93">
          <w:rPr>
            <w:webHidden/>
          </w:rPr>
          <w:t>1</w:t>
        </w:r>
        <w:r w:rsidR="00E22892">
          <w:rPr>
            <w:webHidden/>
          </w:rPr>
          <w:t>2</w:t>
        </w:r>
        <w:r w:rsidR="00051C93" w:rsidRPr="00051C93">
          <w:rPr>
            <w:webHidden/>
          </w:rPr>
          <w:fldChar w:fldCharType="end"/>
        </w:r>
      </w:hyperlink>
    </w:p>
    <w:p w14:paraId="684AADAD" w14:textId="77777777" w:rsidR="00993E38" w:rsidRPr="00993E38" w:rsidRDefault="00993E38" w:rsidP="00993E38">
      <w:pPr>
        <w:rPr>
          <w:lang w:val="en-US" w:bidi="tr-TR"/>
        </w:rPr>
      </w:pPr>
    </w:p>
    <w:p w14:paraId="59755EEA" w14:textId="7A255F57" w:rsidR="00051C93" w:rsidRPr="00925493" w:rsidRDefault="00051C93" w:rsidP="00925493">
      <w:pPr>
        <w:pStyle w:val="Heading11"/>
        <w:numPr>
          <w:ilvl w:val="0"/>
          <w:numId w:val="2"/>
        </w:numPr>
        <w:tabs>
          <w:tab w:val="left" w:pos="563"/>
          <w:tab w:val="left" w:pos="564"/>
        </w:tabs>
        <w:spacing w:line="360" w:lineRule="auto"/>
        <w:ind w:left="284" w:right="284"/>
        <w:jc w:val="both"/>
        <w:rPr>
          <w:rFonts w:ascii="Tahoma" w:hAnsi="Tahoma" w:cs="Tahoma"/>
        </w:rPr>
      </w:pPr>
      <w:bookmarkStart w:id="0" w:name="_Toc33052351"/>
      <w:r w:rsidRPr="001B0401">
        <w:rPr>
          <w:rFonts w:ascii="Tahoma" w:hAnsi="Tahoma" w:cs="Tahoma"/>
        </w:rPr>
        <w:t>HEDEF VE KAPSAM</w:t>
      </w:r>
      <w:bookmarkEnd w:id="0"/>
    </w:p>
    <w:p w14:paraId="1F31573F" w14:textId="1949C428" w:rsidR="00051C93" w:rsidRDefault="00051C93" w:rsidP="002F2344">
      <w:pPr>
        <w:pStyle w:val="GvdeMetni"/>
        <w:spacing w:line="360" w:lineRule="auto"/>
        <w:ind w:left="284" w:right="284"/>
        <w:jc w:val="both"/>
        <w:rPr>
          <w:rFonts w:ascii="Tahoma" w:hAnsi="Tahoma" w:cs="Tahoma"/>
          <w:sz w:val="20"/>
          <w:szCs w:val="20"/>
        </w:rPr>
      </w:pPr>
      <w:r w:rsidRPr="001B0401">
        <w:rPr>
          <w:rFonts w:ascii="Tahoma" w:hAnsi="Tahoma" w:cs="Tahoma"/>
        </w:rPr>
        <w:t xml:space="preserve"> </w:t>
      </w:r>
      <w:r w:rsidR="00993E38">
        <w:rPr>
          <w:rFonts w:ascii="Tahoma" w:hAnsi="Tahoma" w:cs="Tahoma"/>
          <w:b/>
          <w:bCs/>
          <w:sz w:val="20"/>
          <w:szCs w:val="20"/>
        </w:rPr>
        <w:t xml:space="preserve">GAZİANTEP CAM SAN. TİC. LTD. </w:t>
      </w:r>
      <w:proofErr w:type="gramStart"/>
      <w:r w:rsidR="00993E38">
        <w:rPr>
          <w:rFonts w:ascii="Tahoma" w:hAnsi="Tahoma" w:cs="Tahoma"/>
          <w:b/>
          <w:bCs/>
          <w:sz w:val="20"/>
          <w:szCs w:val="20"/>
        </w:rPr>
        <w:t>ŞTİ.(</w:t>
      </w:r>
      <w:proofErr w:type="gramEnd"/>
      <w:r w:rsidRPr="00EF1C20">
        <w:rPr>
          <w:rFonts w:ascii="Tahoma" w:hAnsi="Tahoma" w:cs="Tahoma"/>
          <w:sz w:val="20"/>
          <w:szCs w:val="20"/>
        </w:rPr>
        <w:t>(Bundan böyle “</w:t>
      </w:r>
      <w:r w:rsidRPr="00EF1C20">
        <w:rPr>
          <w:rFonts w:ascii="Tahoma" w:hAnsi="Tahoma" w:cs="Tahoma"/>
          <w:b/>
          <w:sz w:val="20"/>
          <w:szCs w:val="20"/>
        </w:rPr>
        <w:t>Veri Sorumlusu</w:t>
      </w:r>
      <w:r w:rsidRPr="00EF1C20">
        <w:rPr>
          <w:rFonts w:ascii="Tahoma" w:hAnsi="Tahoma" w:cs="Tahoma"/>
          <w:sz w:val="20"/>
          <w:szCs w:val="20"/>
        </w:rPr>
        <w:t>” olarak anılacaktır), ticari varlık ve başarılarını desteklediği etik değerleri gereği hukuki düzenlemelere riayet edilmesi konusunda yüksek hassasiyet sahibi olup, kişisel verilerin korunmasına ilişkin mevzuata uyum çerçevesinde gerekli her türlü yapılanmayı tesis etmektedir.</w:t>
      </w:r>
    </w:p>
    <w:p w14:paraId="467982DD" w14:textId="77777777" w:rsidR="002F2344" w:rsidRPr="00925493" w:rsidRDefault="002F2344" w:rsidP="002F2344">
      <w:pPr>
        <w:pStyle w:val="GvdeMetni"/>
        <w:spacing w:line="360" w:lineRule="auto"/>
        <w:ind w:left="284" w:right="284"/>
        <w:jc w:val="both"/>
        <w:rPr>
          <w:rFonts w:ascii="Tahoma" w:hAnsi="Tahoma" w:cs="Tahoma"/>
          <w:sz w:val="10"/>
          <w:szCs w:val="10"/>
        </w:rPr>
      </w:pPr>
    </w:p>
    <w:p w14:paraId="42ECCB5A" w14:textId="3F9FD092" w:rsidR="00051C93" w:rsidRPr="00EF1C20" w:rsidRDefault="00051C93" w:rsidP="00051C93">
      <w:pPr>
        <w:pStyle w:val="GvdeMetni"/>
        <w:spacing w:line="360" w:lineRule="auto"/>
        <w:ind w:left="284" w:right="284"/>
        <w:jc w:val="both"/>
        <w:rPr>
          <w:rFonts w:ascii="Tahoma" w:hAnsi="Tahoma" w:cs="Tahoma"/>
          <w:sz w:val="20"/>
          <w:szCs w:val="20"/>
        </w:rPr>
      </w:pPr>
      <w:r w:rsidRPr="00EF1C20">
        <w:rPr>
          <w:rFonts w:ascii="Tahoma" w:hAnsi="Tahoma" w:cs="Tahoma"/>
          <w:sz w:val="20"/>
          <w:szCs w:val="20"/>
        </w:rPr>
        <w:t>Kişisel Verilerin Korunması ve İşlenmesi Beyanı (Bundan böyle “</w:t>
      </w:r>
      <w:r w:rsidRPr="00EF1C20">
        <w:rPr>
          <w:rFonts w:ascii="Tahoma" w:hAnsi="Tahoma" w:cs="Tahoma"/>
          <w:b/>
          <w:sz w:val="20"/>
          <w:szCs w:val="20"/>
        </w:rPr>
        <w:t xml:space="preserve">KVK </w:t>
      </w:r>
      <w:r w:rsidR="00EF1C20">
        <w:rPr>
          <w:rFonts w:ascii="Tahoma" w:hAnsi="Tahoma" w:cs="Tahoma"/>
          <w:b/>
          <w:sz w:val="20"/>
          <w:szCs w:val="20"/>
        </w:rPr>
        <w:t>Beyanı</w:t>
      </w:r>
      <w:r w:rsidRPr="00EF1C20">
        <w:rPr>
          <w:rFonts w:ascii="Tahoma" w:hAnsi="Tahoma" w:cs="Tahoma"/>
          <w:b/>
          <w:sz w:val="20"/>
          <w:szCs w:val="20"/>
        </w:rPr>
        <w:t xml:space="preserve"> veya Beyan</w:t>
      </w:r>
      <w:r w:rsidRPr="00EF1C20">
        <w:rPr>
          <w:rFonts w:ascii="Tahoma" w:hAnsi="Tahoma" w:cs="Tahoma"/>
          <w:sz w:val="20"/>
          <w:szCs w:val="20"/>
        </w:rPr>
        <w:t>” olarak anılacaktır) ile Veri Sorumlusuyla istihdam ilişkisi içerisinde bulunan çalışanlar dışında kalan veri sahiplerine ilişkin kişisel verilerin işlenmesinde benimsenen ilke ve esaslar düzenlenmekte ve bu kapsamda Veri Sorumlusu tarafından yürütülen kişisel veri işleme faaliyetlerinde veri sahiplerinin hukuki güvenlikleri temin edilmekte ve şeffaflık sağlanmaktadır. (Çalışanların veri sahibi bulunduğu veri işleme faaliyetleri, “</w:t>
      </w:r>
      <w:r w:rsidRPr="00EF1C20">
        <w:rPr>
          <w:rFonts w:ascii="Tahoma" w:hAnsi="Tahoma" w:cs="Tahoma"/>
          <w:b/>
          <w:sz w:val="20"/>
          <w:szCs w:val="20"/>
        </w:rPr>
        <w:t>Çalışanların Kişisel Verilerinin Korunması ve İşlenmesi Beyanı</w:t>
      </w:r>
      <w:r w:rsidRPr="00EF1C20">
        <w:rPr>
          <w:rFonts w:ascii="Tahoma" w:hAnsi="Tahoma" w:cs="Tahoma"/>
          <w:sz w:val="20"/>
          <w:szCs w:val="20"/>
        </w:rPr>
        <w:t>” çerçevesinde düzenlenmektedir.)</w:t>
      </w:r>
    </w:p>
    <w:p w14:paraId="11420FC5" w14:textId="77777777" w:rsidR="00051C93" w:rsidRPr="00925493" w:rsidRDefault="00051C93" w:rsidP="00051C93">
      <w:pPr>
        <w:pStyle w:val="GvdeMetni"/>
        <w:spacing w:line="360" w:lineRule="auto"/>
        <w:ind w:left="284" w:right="284"/>
        <w:jc w:val="both"/>
        <w:rPr>
          <w:rFonts w:ascii="Tahoma" w:hAnsi="Tahoma" w:cs="Tahoma"/>
          <w:sz w:val="10"/>
          <w:szCs w:val="10"/>
        </w:rPr>
      </w:pPr>
    </w:p>
    <w:p w14:paraId="2E63A467" w14:textId="402A6322" w:rsidR="00051C93" w:rsidRPr="00EF1C20" w:rsidRDefault="00051C93" w:rsidP="00051C93">
      <w:pPr>
        <w:pStyle w:val="GvdeMetni"/>
        <w:spacing w:line="360" w:lineRule="auto"/>
        <w:ind w:left="284" w:right="284"/>
        <w:jc w:val="both"/>
        <w:rPr>
          <w:rFonts w:ascii="Tahoma" w:hAnsi="Tahoma" w:cs="Tahoma"/>
          <w:sz w:val="20"/>
          <w:szCs w:val="20"/>
        </w:rPr>
      </w:pPr>
      <w:r w:rsidRPr="00EF1C20">
        <w:rPr>
          <w:rFonts w:ascii="Tahoma" w:hAnsi="Tahoma" w:cs="Tahoma"/>
          <w:sz w:val="20"/>
          <w:szCs w:val="20"/>
        </w:rPr>
        <w:t xml:space="preserve">KVK </w:t>
      </w:r>
      <w:r w:rsidR="00EF1C20">
        <w:rPr>
          <w:rFonts w:ascii="Tahoma" w:hAnsi="Tahoma" w:cs="Tahoma"/>
          <w:sz w:val="20"/>
          <w:szCs w:val="20"/>
        </w:rPr>
        <w:t>Beyanı</w:t>
      </w:r>
      <w:r w:rsidRPr="00EF1C20">
        <w:rPr>
          <w:rFonts w:ascii="Tahoma" w:hAnsi="Tahoma" w:cs="Tahoma"/>
          <w:sz w:val="20"/>
          <w:szCs w:val="20"/>
        </w:rPr>
        <w:t xml:space="preserve"> vasıtasıyla, Veri Sorumlusu tarafından yürütülen faaliyetlerin </w:t>
      </w:r>
      <w:hyperlink r:id="rId8" w:history="1">
        <w:r w:rsidRPr="00EF1C20">
          <w:rPr>
            <w:rStyle w:val="Kpr"/>
            <w:rFonts w:ascii="Tahoma" w:hAnsi="Tahoma" w:cs="Tahoma"/>
            <w:sz w:val="20"/>
            <w:szCs w:val="20"/>
          </w:rPr>
          <w:t>6698 sayılı Kişisel Verilerin Korunması Kanunu</w:t>
        </w:r>
      </w:hyperlink>
      <w:r w:rsidRPr="00EF1C20">
        <w:rPr>
          <w:rFonts w:ascii="Tahoma" w:hAnsi="Tahoma" w:cs="Tahoma"/>
          <w:sz w:val="20"/>
          <w:szCs w:val="20"/>
        </w:rPr>
        <w:t>nda (Bundan böyle “</w:t>
      </w:r>
      <w:r w:rsidRPr="00EF1C20">
        <w:rPr>
          <w:rFonts w:ascii="Tahoma" w:hAnsi="Tahoma" w:cs="Tahoma"/>
          <w:b/>
          <w:sz w:val="20"/>
          <w:szCs w:val="20"/>
        </w:rPr>
        <w:t>KVK Kanunu</w:t>
      </w:r>
      <w:r w:rsidRPr="00EF1C20">
        <w:rPr>
          <w:rFonts w:ascii="Tahoma" w:hAnsi="Tahoma" w:cs="Tahoma"/>
          <w:sz w:val="20"/>
          <w:szCs w:val="20"/>
        </w:rPr>
        <w:t xml:space="preserve">” olarak anılacaktır) yer alan düzenlemelere uyum kapsamında temel prensipler ve Veri Sorumlusu tarafından yerine getirilecek esaslar belirlenmektedir. </w:t>
      </w:r>
    </w:p>
    <w:p w14:paraId="3FA6C0DC" w14:textId="77777777" w:rsidR="00051C93" w:rsidRPr="00925493" w:rsidRDefault="00051C93" w:rsidP="00051C93">
      <w:pPr>
        <w:pStyle w:val="GvdeMetni"/>
        <w:spacing w:line="360" w:lineRule="auto"/>
        <w:ind w:left="284" w:right="284"/>
        <w:jc w:val="both"/>
        <w:rPr>
          <w:rFonts w:ascii="Tahoma" w:hAnsi="Tahoma" w:cs="Tahoma"/>
          <w:sz w:val="10"/>
          <w:szCs w:val="10"/>
        </w:rPr>
      </w:pPr>
    </w:p>
    <w:p w14:paraId="7B418FA9" w14:textId="2422BEA8" w:rsidR="00051C93" w:rsidRPr="00EF1C20" w:rsidRDefault="00051C93" w:rsidP="00051C93">
      <w:pPr>
        <w:pStyle w:val="GvdeMetni"/>
        <w:spacing w:line="360" w:lineRule="auto"/>
        <w:ind w:left="284" w:right="284"/>
        <w:jc w:val="both"/>
        <w:rPr>
          <w:rFonts w:ascii="Tahoma" w:hAnsi="Tahoma" w:cs="Tahoma"/>
          <w:sz w:val="20"/>
          <w:szCs w:val="20"/>
        </w:rPr>
      </w:pPr>
      <w:r w:rsidRPr="00EF1C20">
        <w:rPr>
          <w:rFonts w:ascii="Tahoma" w:hAnsi="Tahoma" w:cs="Tahoma"/>
          <w:sz w:val="20"/>
          <w:szCs w:val="20"/>
        </w:rPr>
        <w:t xml:space="preserve">İşbu </w:t>
      </w:r>
      <w:r w:rsidR="002F2344">
        <w:rPr>
          <w:rFonts w:ascii="Tahoma" w:hAnsi="Tahoma" w:cs="Tahoma"/>
          <w:sz w:val="20"/>
          <w:szCs w:val="20"/>
        </w:rPr>
        <w:t>07</w:t>
      </w:r>
      <w:r w:rsidRPr="00EF1C20">
        <w:rPr>
          <w:rFonts w:ascii="Tahoma" w:hAnsi="Tahoma" w:cs="Tahoma"/>
          <w:sz w:val="20"/>
          <w:szCs w:val="20"/>
        </w:rPr>
        <w:t>/</w:t>
      </w:r>
      <w:r w:rsidR="002F2344">
        <w:rPr>
          <w:rFonts w:ascii="Tahoma" w:hAnsi="Tahoma" w:cs="Tahoma"/>
          <w:sz w:val="20"/>
          <w:szCs w:val="20"/>
        </w:rPr>
        <w:t>04</w:t>
      </w:r>
      <w:r w:rsidRPr="00EF1C20">
        <w:rPr>
          <w:rFonts w:ascii="Tahoma" w:hAnsi="Tahoma" w:cs="Tahoma"/>
          <w:sz w:val="20"/>
          <w:szCs w:val="20"/>
        </w:rPr>
        <w:t>/</w:t>
      </w:r>
      <w:r w:rsidR="002F2344">
        <w:rPr>
          <w:rFonts w:ascii="Tahoma" w:hAnsi="Tahoma" w:cs="Tahoma"/>
          <w:sz w:val="20"/>
          <w:szCs w:val="20"/>
        </w:rPr>
        <w:t>2016</w:t>
      </w:r>
      <w:r w:rsidRPr="00EF1C20">
        <w:rPr>
          <w:rFonts w:ascii="Tahoma" w:hAnsi="Tahoma" w:cs="Tahoma"/>
          <w:sz w:val="20"/>
          <w:szCs w:val="20"/>
        </w:rPr>
        <w:t xml:space="preserve"> yürürlük tarihli KVK </w:t>
      </w:r>
      <w:r w:rsidR="00EF1C20" w:rsidRPr="00EF1C20">
        <w:rPr>
          <w:rFonts w:ascii="Tahoma" w:hAnsi="Tahoma" w:cs="Tahoma"/>
          <w:sz w:val="20"/>
          <w:szCs w:val="20"/>
        </w:rPr>
        <w:t>Beyan</w:t>
      </w:r>
      <w:r w:rsidRPr="00EF1C20">
        <w:rPr>
          <w:rFonts w:ascii="Tahoma" w:hAnsi="Tahoma" w:cs="Tahoma"/>
          <w:sz w:val="20"/>
          <w:szCs w:val="20"/>
        </w:rPr>
        <w:t xml:space="preserve">ı, ilgili mevzuat ile paralel bir içeriği haiz olmakla birlikte, </w:t>
      </w:r>
      <w:r w:rsidR="00EF1C20" w:rsidRPr="00EF1C20">
        <w:rPr>
          <w:rFonts w:ascii="Tahoma" w:hAnsi="Tahoma" w:cs="Tahoma"/>
          <w:sz w:val="20"/>
          <w:szCs w:val="20"/>
        </w:rPr>
        <w:t>Beyan</w:t>
      </w:r>
      <w:r w:rsidRPr="00EF1C20">
        <w:rPr>
          <w:rFonts w:ascii="Tahoma" w:hAnsi="Tahoma" w:cs="Tahoma"/>
          <w:sz w:val="20"/>
          <w:szCs w:val="20"/>
        </w:rPr>
        <w:t xml:space="preserve"> ile yürürlükte bulunan yasal mevzuatın çelişmesi durumunda mevzuat hükümleri tatbik edilecektir.</w:t>
      </w:r>
    </w:p>
    <w:p w14:paraId="04B66132" w14:textId="77777777" w:rsidR="00051C93" w:rsidRPr="00EF1C20" w:rsidRDefault="00051C93" w:rsidP="002F2344">
      <w:pPr>
        <w:pStyle w:val="GvdeMetni"/>
        <w:spacing w:line="360" w:lineRule="auto"/>
        <w:ind w:right="284"/>
        <w:jc w:val="both"/>
        <w:rPr>
          <w:rFonts w:ascii="Tahoma" w:hAnsi="Tahoma" w:cs="Tahoma"/>
          <w:sz w:val="20"/>
          <w:szCs w:val="20"/>
        </w:rPr>
      </w:pPr>
    </w:p>
    <w:p w14:paraId="63BB6679" w14:textId="77777777" w:rsidR="00051C93" w:rsidRPr="00EF1C20" w:rsidRDefault="00051C93" w:rsidP="00051C93">
      <w:pPr>
        <w:pStyle w:val="Heading11"/>
        <w:numPr>
          <w:ilvl w:val="0"/>
          <w:numId w:val="2"/>
        </w:numPr>
        <w:tabs>
          <w:tab w:val="left" w:pos="563"/>
          <w:tab w:val="left" w:pos="564"/>
        </w:tabs>
        <w:spacing w:line="360" w:lineRule="auto"/>
        <w:ind w:left="284" w:right="284"/>
        <w:jc w:val="both"/>
        <w:rPr>
          <w:rFonts w:ascii="Tahoma" w:hAnsi="Tahoma" w:cs="Tahoma"/>
        </w:rPr>
      </w:pPr>
      <w:bookmarkStart w:id="1" w:name="_Toc33052352"/>
      <w:r w:rsidRPr="00EF1C20">
        <w:rPr>
          <w:rFonts w:ascii="Tahoma" w:hAnsi="Tahoma" w:cs="Tahoma"/>
        </w:rPr>
        <w:t>VERİ SORUMLUSU</w:t>
      </w:r>
      <w:bookmarkEnd w:id="1"/>
    </w:p>
    <w:p w14:paraId="27570959" w14:textId="77777777" w:rsidR="00051C93" w:rsidRPr="00EF1C20" w:rsidRDefault="00051C93" w:rsidP="00051C93">
      <w:pPr>
        <w:pStyle w:val="GvdeMetni"/>
        <w:spacing w:line="360" w:lineRule="auto"/>
        <w:ind w:left="284" w:right="284"/>
        <w:jc w:val="both"/>
        <w:rPr>
          <w:rFonts w:ascii="Tahoma" w:hAnsi="Tahoma" w:cs="Tahoma"/>
          <w:b/>
          <w:sz w:val="20"/>
          <w:szCs w:val="20"/>
        </w:rPr>
      </w:pPr>
    </w:p>
    <w:p w14:paraId="510E698E" w14:textId="1D746D0A" w:rsidR="00051C93" w:rsidRPr="00EF1C20" w:rsidRDefault="00051C93" w:rsidP="00051C93">
      <w:pPr>
        <w:pStyle w:val="GvdeMetni"/>
        <w:spacing w:line="360" w:lineRule="auto"/>
        <w:ind w:left="284" w:right="284"/>
        <w:jc w:val="both"/>
        <w:rPr>
          <w:rFonts w:ascii="Tahoma" w:hAnsi="Tahoma" w:cs="Tahoma"/>
          <w:sz w:val="20"/>
          <w:szCs w:val="20"/>
        </w:rPr>
      </w:pPr>
      <w:r w:rsidRPr="00EF1C20">
        <w:rPr>
          <w:rFonts w:ascii="Tahoma" w:hAnsi="Tahoma" w:cs="Tahoma"/>
          <w:sz w:val="20"/>
          <w:szCs w:val="20"/>
        </w:rPr>
        <w:t xml:space="preserve">Veri Sorumlusu; KVK Kanunu gereği amaç ve vasıtalarını belirlemekte olduğu kişisel veri işleme faaliyetlerinde “veri sorumlusu” sıfatını haizdir ve işbu </w:t>
      </w:r>
      <w:r w:rsidR="00EF1C20" w:rsidRPr="00EF1C20">
        <w:rPr>
          <w:rFonts w:ascii="Tahoma" w:hAnsi="Tahoma" w:cs="Tahoma"/>
          <w:sz w:val="20"/>
          <w:szCs w:val="20"/>
        </w:rPr>
        <w:t>Beyan</w:t>
      </w:r>
      <w:r w:rsidRPr="00EF1C20">
        <w:rPr>
          <w:rFonts w:ascii="Tahoma" w:hAnsi="Tahoma" w:cs="Tahoma"/>
          <w:sz w:val="20"/>
          <w:szCs w:val="20"/>
        </w:rPr>
        <w:t xml:space="preserve"> ile veri sorumlusu sıfatı sebebiyle edinmiş olduğu yükümlülükleri kamuoyuna duyurmaktadır.</w:t>
      </w:r>
    </w:p>
    <w:p w14:paraId="30F45EB4" w14:textId="77777777" w:rsidR="00051C93" w:rsidRPr="00EF1C20" w:rsidRDefault="00051C93" w:rsidP="00051C93">
      <w:pPr>
        <w:pStyle w:val="GvdeMetni"/>
        <w:spacing w:line="360" w:lineRule="auto"/>
        <w:ind w:left="284" w:right="284"/>
        <w:jc w:val="both"/>
        <w:rPr>
          <w:rFonts w:ascii="Tahoma" w:hAnsi="Tahoma" w:cs="Tahoma"/>
          <w:sz w:val="20"/>
          <w:szCs w:val="20"/>
        </w:rPr>
      </w:pPr>
    </w:p>
    <w:p w14:paraId="29E1EB5F" w14:textId="3E9E39EB" w:rsidR="00051C93" w:rsidRDefault="00051C93" w:rsidP="00051C93">
      <w:pPr>
        <w:pStyle w:val="GvdeMetni"/>
        <w:spacing w:line="360" w:lineRule="auto"/>
        <w:ind w:left="284" w:right="284"/>
        <w:jc w:val="both"/>
        <w:rPr>
          <w:rFonts w:ascii="Tahoma" w:hAnsi="Tahoma" w:cs="Tahoma"/>
          <w:sz w:val="20"/>
          <w:szCs w:val="20"/>
        </w:rPr>
      </w:pPr>
    </w:p>
    <w:p w14:paraId="5720B9D9" w14:textId="6AFD9932" w:rsidR="002F2344" w:rsidRDefault="002F2344" w:rsidP="00051C93">
      <w:pPr>
        <w:pStyle w:val="GvdeMetni"/>
        <w:spacing w:line="360" w:lineRule="auto"/>
        <w:ind w:left="284" w:right="284"/>
        <w:jc w:val="both"/>
        <w:rPr>
          <w:rFonts w:ascii="Tahoma" w:hAnsi="Tahoma" w:cs="Tahoma"/>
          <w:sz w:val="20"/>
          <w:szCs w:val="20"/>
        </w:rPr>
      </w:pPr>
    </w:p>
    <w:p w14:paraId="1DEB0AE7" w14:textId="06C78744" w:rsidR="002F2344" w:rsidRDefault="002F2344" w:rsidP="00051C93">
      <w:pPr>
        <w:pStyle w:val="GvdeMetni"/>
        <w:spacing w:line="360" w:lineRule="auto"/>
        <w:ind w:left="284" w:right="284"/>
        <w:jc w:val="both"/>
        <w:rPr>
          <w:rFonts w:ascii="Tahoma" w:hAnsi="Tahoma" w:cs="Tahoma"/>
          <w:sz w:val="20"/>
          <w:szCs w:val="20"/>
        </w:rPr>
      </w:pPr>
    </w:p>
    <w:p w14:paraId="2F9CFC84" w14:textId="3490325D" w:rsidR="00925493" w:rsidRDefault="00925493" w:rsidP="00051C93">
      <w:pPr>
        <w:pStyle w:val="GvdeMetni"/>
        <w:spacing w:line="360" w:lineRule="auto"/>
        <w:ind w:left="284" w:right="284"/>
        <w:jc w:val="both"/>
        <w:rPr>
          <w:rFonts w:ascii="Tahoma" w:hAnsi="Tahoma" w:cs="Tahoma"/>
          <w:sz w:val="20"/>
          <w:szCs w:val="20"/>
        </w:rPr>
      </w:pPr>
    </w:p>
    <w:p w14:paraId="1AE8EE88" w14:textId="47A9B003" w:rsidR="00925493" w:rsidRDefault="00925493" w:rsidP="00051C93">
      <w:pPr>
        <w:pStyle w:val="GvdeMetni"/>
        <w:spacing w:line="360" w:lineRule="auto"/>
        <w:ind w:left="284" w:right="284"/>
        <w:jc w:val="both"/>
        <w:rPr>
          <w:rFonts w:ascii="Tahoma" w:hAnsi="Tahoma" w:cs="Tahoma"/>
          <w:sz w:val="20"/>
          <w:szCs w:val="20"/>
        </w:rPr>
      </w:pPr>
    </w:p>
    <w:p w14:paraId="53D23F1A" w14:textId="3CBB2190" w:rsidR="00925493" w:rsidRDefault="00925493" w:rsidP="00051C93">
      <w:pPr>
        <w:pStyle w:val="GvdeMetni"/>
        <w:spacing w:line="360" w:lineRule="auto"/>
        <w:ind w:left="284" w:right="284"/>
        <w:jc w:val="both"/>
        <w:rPr>
          <w:rFonts w:ascii="Tahoma" w:hAnsi="Tahoma" w:cs="Tahoma"/>
          <w:sz w:val="20"/>
          <w:szCs w:val="20"/>
        </w:rPr>
      </w:pPr>
    </w:p>
    <w:p w14:paraId="720365C1" w14:textId="77777777" w:rsidR="00F11129" w:rsidRDefault="00F11129" w:rsidP="00051C93">
      <w:pPr>
        <w:pStyle w:val="GvdeMetni"/>
        <w:spacing w:line="360" w:lineRule="auto"/>
        <w:ind w:left="284" w:right="284"/>
        <w:jc w:val="both"/>
        <w:rPr>
          <w:rFonts w:ascii="Tahoma" w:hAnsi="Tahoma" w:cs="Tahoma"/>
          <w:sz w:val="20"/>
          <w:szCs w:val="20"/>
        </w:rPr>
      </w:pPr>
    </w:p>
    <w:p w14:paraId="4A7434C7" w14:textId="77777777" w:rsidR="00925493" w:rsidRPr="00EF1C20" w:rsidRDefault="00925493" w:rsidP="00051C93">
      <w:pPr>
        <w:pStyle w:val="GvdeMetni"/>
        <w:spacing w:line="360" w:lineRule="auto"/>
        <w:ind w:left="284" w:right="284"/>
        <w:jc w:val="both"/>
        <w:rPr>
          <w:rFonts w:ascii="Tahoma" w:hAnsi="Tahoma" w:cs="Tahoma"/>
          <w:sz w:val="20"/>
          <w:szCs w:val="20"/>
        </w:rPr>
      </w:pPr>
    </w:p>
    <w:p w14:paraId="5B0F5608" w14:textId="77777777" w:rsidR="00051C93" w:rsidRPr="00EF1C20" w:rsidRDefault="00051C93" w:rsidP="00051C93">
      <w:pPr>
        <w:pStyle w:val="Heading11"/>
        <w:numPr>
          <w:ilvl w:val="0"/>
          <w:numId w:val="2"/>
        </w:numPr>
        <w:tabs>
          <w:tab w:val="left" w:pos="563"/>
          <w:tab w:val="left" w:pos="564"/>
        </w:tabs>
        <w:spacing w:line="360" w:lineRule="auto"/>
        <w:ind w:left="284" w:right="284"/>
        <w:jc w:val="both"/>
        <w:rPr>
          <w:rFonts w:ascii="Tahoma" w:hAnsi="Tahoma" w:cs="Tahoma"/>
        </w:rPr>
      </w:pPr>
      <w:bookmarkStart w:id="2" w:name="_Toc33052353"/>
      <w:r w:rsidRPr="00EF1C20">
        <w:rPr>
          <w:rFonts w:ascii="Tahoma" w:hAnsi="Tahoma" w:cs="Tahoma"/>
        </w:rPr>
        <w:t>TANIMLAR</w:t>
      </w:r>
      <w:bookmarkEnd w:id="2"/>
    </w:p>
    <w:p w14:paraId="7664456C" w14:textId="77777777" w:rsidR="00051C93" w:rsidRPr="00EF1C20" w:rsidRDefault="00051C93" w:rsidP="00051C93">
      <w:pPr>
        <w:pStyle w:val="GvdeMetni"/>
        <w:spacing w:line="360" w:lineRule="auto"/>
        <w:ind w:left="284" w:right="284"/>
        <w:jc w:val="both"/>
        <w:rPr>
          <w:rFonts w:ascii="Tahoma" w:hAnsi="Tahoma" w:cs="Tahoma"/>
          <w:b/>
          <w:sz w:val="20"/>
          <w:szCs w:val="20"/>
        </w:rPr>
      </w:pPr>
    </w:p>
    <w:p w14:paraId="7FC83C3D" w14:textId="66558DD1" w:rsidR="00051C93" w:rsidRPr="00EF1C20" w:rsidRDefault="00051C93" w:rsidP="00051C93">
      <w:pPr>
        <w:pStyle w:val="GvdeMetni"/>
        <w:spacing w:line="360" w:lineRule="auto"/>
        <w:ind w:left="284" w:right="284"/>
        <w:jc w:val="both"/>
        <w:rPr>
          <w:rFonts w:ascii="Tahoma" w:hAnsi="Tahoma" w:cs="Tahoma"/>
          <w:sz w:val="20"/>
          <w:szCs w:val="20"/>
        </w:rPr>
      </w:pPr>
      <w:r w:rsidRPr="00EF1C20">
        <w:rPr>
          <w:rFonts w:ascii="Tahoma" w:hAnsi="Tahoma" w:cs="Tahoma"/>
          <w:sz w:val="20"/>
          <w:szCs w:val="20"/>
        </w:rPr>
        <w:t xml:space="preserve">KVK </w:t>
      </w:r>
      <w:r w:rsidR="00EF1C20">
        <w:rPr>
          <w:rFonts w:ascii="Tahoma" w:hAnsi="Tahoma" w:cs="Tahoma"/>
          <w:sz w:val="20"/>
          <w:szCs w:val="20"/>
        </w:rPr>
        <w:t>Beyanı</w:t>
      </w:r>
      <w:r w:rsidRPr="00EF1C20">
        <w:rPr>
          <w:rFonts w:ascii="Tahoma" w:hAnsi="Tahoma" w:cs="Tahoma"/>
          <w:sz w:val="20"/>
          <w:szCs w:val="20"/>
        </w:rPr>
        <w:t>’nda ve mevzuatta yer alan önemli tanımlar anlamlarıyla birlikte aşağıdaki tabloda yer almaktadır:</w:t>
      </w:r>
    </w:p>
    <w:p w14:paraId="25CD8AE2" w14:textId="77777777" w:rsidR="00051C93" w:rsidRPr="001B0401" w:rsidRDefault="00051C93" w:rsidP="00051C93">
      <w:pPr>
        <w:pStyle w:val="GvdeMetni"/>
        <w:spacing w:before="8"/>
        <w:rPr>
          <w:rFonts w:ascii="Tahoma" w:hAnsi="Tahoma" w:cs="Tahoma"/>
        </w:rPr>
      </w:pPr>
    </w:p>
    <w:tbl>
      <w:tblPr>
        <w:tblStyle w:val="TableNormal1"/>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3"/>
        <w:gridCol w:w="45"/>
        <w:gridCol w:w="432"/>
        <w:gridCol w:w="6241"/>
      </w:tblGrid>
      <w:tr w:rsidR="00051C93" w:rsidRPr="00ED707B" w14:paraId="2A1BF36A" w14:textId="77777777" w:rsidTr="002F2344">
        <w:trPr>
          <w:trHeight w:val="843"/>
        </w:trPr>
        <w:tc>
          <w:tcPr>
            <w:tcW w:w="2408" w:type="dxa"/>
            <w:gridSpan w:val="2"/>
            <w:tcBorders>
              <w:right w:val="nil"/>
            </w:tcBorders>
            <w:shd w:val="clear" w:color="auto" w:fill="B8CCE3"/>
            <w:vAlign w:val="center"/>
          </w:tcPr>
          <w:p w14:paraId="5955BC31" w14:textId="77777777" w:rsidR="00051C93" w:rsidRPr="00C2650E" w:rsidRDefault="00051C93" w:rsidP="00A21E9B">
            <w:pPr>
              <w:pStyle w:val="TableParagraph"/>
              <w:ind w:left="105" w:right="-52"/>
              <w:jc w:val="center"/>
              <w:rPr>
                <w:rFonts w:ascii="Tahoma" w:hAnsi="Tahoma" w:cs="Tahoma"/>
                <w:b/>
                <w:sz w:val="20"/>
                <w:szCs w:val="20"/>
              </w:rPr>
            </w:pPr>
            <w:r w:rsidRPr="00ED707B">
              <w:rPr>
                <w:rFonts w:ascii="Tahoma" w:hAnsi="Tahoma" w:cs="Tahoma"/>
                <w:b/>
                <w:sz w:val="20"/>
                <w:szCs w:val="20"/>
              </w:rPr>
              <w:t>Kişisel Veri</w:t>
            </w:r>
          </w:p>
        </w:tc>
        <w:tc>
          <w:tcPr>
            <w:tcW w:w="432" w:type="dxa"/>
            <w:tcBorders>
              <w:left w:val="nil"/>
              <w:right w:val="nil"/>
            </w:tcBorders>
            <w:shd w:val="clear" w:color="auto" w:fill="B8CCE3"/>
          </w:tcPr>
          <w:p w14:paraId="49219791" w14:textId="77777777" w:rsidR="00051C93" w:rsidRPr="00ED707B" w:rsidRDefault="00051C93" w:rsidP="00A21E9B">
            <w:pPr>
              <w:pStyle w:val="TableParagraph"/>
              <w:spacing w:before="1"/>
              <w:rPr>
                <w:rFonts w:ascii="Tahoma" w:hAnsi="Tahoma" w:cs="Tahoma"/>
                <w:sz w:val="20"/>
                <w:szCs w:val="20"/>
              </w:rPr>
            </w:pPr>
          </w:p>
          <w:p w14:paraId="28C06181" w14:textId="77777777" w:rsidR="00051C93" w:rsidRPr="00ED707B" w:rsidRDefault="00051C93" w:rsidP="00A21E9B">
            <w:pPr>
              <w:pStyle w:val="TableParagraph"/>
              <w:ind w:left="117"/>
              <w:rPr>
                <w:rFonts w:ascii="Tahoma" w:hAnsi="Tahoma" w:cs="Tahoma"/>
                <w:b/>
                <w:sz w:val="20"/>
                <w:szCs w:val="20"/>
              </w:rPr>
            </w:pPr>
          </w:p>
        </w:tc>
        <w:tc>
          <w:tcPr>
            <w:tcW w:w="6241" w:type="dxa"/>
            <w:tcBorders>
              <w:left w:val="nil"/>
            </w:tcBorders>
            <w:shd w:val="clear" w:color="auto" w:fill="F1F1F1"/>
          </w:tcPr>
          <w:p w14:paraId="776964CE" w14:textId="77777777" w:rsidR="00051C93" w:rsidRPr="00ED707B" w:rsidRDefault="00051C93" w:rsidP="00A21E9B">
            <w:pPr>
              <w:pStyle w:val="TableParagraph"/>
              <w:spacing w:before="10"/>
              <w:ind w:right="145"/>
              <w:jc w:val="both"/>
              <w:rPr>
                <w:rFonts w:ascii="Tahoma" w:hAnsi="Tahoma" w:cs="Tahoma"/>
                <w:sz w:val="20"/>
                <w:szCs w:val="20"/>
              </w:rPr>
            </w:pPr>
          </w:p>
          <w:p w14:paraId="214D35F6" w14:textId="77777777" w:rsidR="00051C93" w:rsidRPr="00ED707B" w:rsidRDefault="00051C93" w:rsidP="00A21E9B">
            <w:pPr>
              <w:pStyle w:val="TableParagraph"/>
              <w:tabs>
                <w:tab w:val="left" w:pos="1317"/>
              </w:tabs>
              <w:spacing w:line="276" w:lineRule="auto"/>
              <w:ind w:left="113" w:right="145"/>
              <w:jc w:val="both"/>
              <w:rPr>
                <w:rFonts w:ascii="Tahoma" w:hAnsi="Tahoma" w:cs="Tahoma"/>
                <w:sz w:val="20"/>
                <w:szCs w:val="20"/>
              </w:rPr>
            </w:pPr>
            <w:r w:rsidRPr="00ED707B">
              <w:rPr>
                <w:rFonts w:ascii="Tahoma" w:hAnsi="Tahoma" w:cs="Tahoma"/>
                <w:sz w:val="20"/>
                <w:szCs w:val="20"/>
              </w:rPr>
              <w:t>Kimliği belirli veya belirlenebilir gerçek kişiye il</w:t>
            </w:r>
            <w:r>
              <w:rPr>
                <w:rFonts w:ascii="Tahoma" w:hAnsi="Tahoma" w:cs="Tahoma"/>
                <w:sz w:val="20"/>
                <w:szCs w:val="20"/>
              </w:rPr>
              <w:t>işkin her türlü bilgi</w:t>
            </w:r>
          </w:p>
        </w:tc>
      </w:tr>
      <w:tr w:rsidR="00051C93" w:rsidRPr="00ED707B" w14:paraId="4368A9C0" w14:textId="77777777" w:rsidTr="002F2344">
        <w:trPr>
          <w:trHeight w:val="1692"/>
        </w:trPr>
        <w:tc>
          <w:tcPr>
            <w:tcW w:w="2408" w:type="dxa"/>
            <w:gridSpan w:val="2"/>
            <w:tcBorders>
              <w:right w:val="nil"/>
            </w:tcBorders>
            <w:shd w:val="clear" w:color="auto" w:fill="B8CCE3"/>
            <w:vAlign w:val="center"/>
          </w:tcPr>
          <w:p w14:paraId="0D55E335" w14:textId="77777777" w:rsidR="00051C93" w:rsidRPr="00ED707B" w:rsidRDefault="00051C93" w:rsidP="00A21E9B">
            <w:pPr>
              <w:pStyle w:val="TableParagraph"/>
              <w:spacing w:before="1"/>
              <w:ind w:left="105" w:right="-52"/>
              <w:jc w:val="center"/>
              <w:rPr>
                <w:rFonts w:ascii="Tahoma" w:hAnsi="Tahoma" w:cs="Tahoma"/>
                <w:b/>
                <w:sz w:val="20"/>
                <w:szCs w:val="20"/>
              </w:rPr>
            </w:pPr>
            <w:r>
              <w:rPr>
                <w:rFonts w:ascii="Tahoma" w:hAnsi="Tahoma" w:cs="Tahoma"/>
                <w:b/>
                <w:sz w:val="20"/>
                <w:szCs w:val="20"/>
              </w:rPr>
              <w:t>Özel Nitelikteki Kişisel Veri</w:t>
            </w:r>
          </w:p>
        </w:tc>
        <w:tc>
          <w:tcPr>
            <w:tcW w:w="432" w:type="dxa"/>
            <w:tcBorders>
              <w:left w:val="nil"/>
              <w:right w:val="nil"/>
            </w:tcBorders>
            <w:shd w:val="clear" w:color="auto" w:fill="B8CCE3"/>
          </w:tcPr>
          <w:p w14:paraId="32FA167C" w14:textId="77777777" w:rsidR="00051C93" w:rsidRPr="00ED707B" w:rsidRDefault="00051C93" w:rsidP="00A21E9B">
            <w:pPr>
              <w:pStyle w:val="TableParagraph"/>
              <w:rPr>
                <w:rFonts w:ascii="Tahoma" w:hAnsi="Tahoma" w:cs="Tahoma"/>
                <w:sz w:val="20"/>
                <w:szCs w:val="20"/>
              </w:rPr>
            </w:pPr>
          </w:p>
          <w:p w14:paraId="3F3D6FA9" w14:textId="77777777" w:rsidR="00051C93" w:rsidRPr="00ED707B" w:rsidRDefault="00051C93" w:rsidP="00A21E9B">
            <w:pPr>
              <w:pStyle w:val="TableParagraph"/>
              <w:spacing w:before="6"/>
              <w:rPr>
                <w:rFonts w:ascii="Tahoma" w:hAnsi="Tahoma" w:cs="Tahoma"/>
                <w:sz w:val="20"/>
                <w:szCs w:val="20"/>
              </w:rPr>
            </w:pPr>
          </w:p>
          <w:p w14:paraId="32F16D5A" w14:textId="77777777" w:rsidR="00051C93" w:rsidRPr="00ED707B" w:rsidRDefault="00051C93" w:rsidP="00A21E9B">
            <w:pPr>
              <w:pStyle w:val="TableParagraph"/>
              <w:spacing w:before="1"/>
              <w:ind w:left="117"/>
              <w:rPr>
                <w:rFonts w:ascii="Tahoma" w:hAnsi="Tahoma" w:cs="Tahoma"/>
                <w:b/>
                <w:sz w:val="20"/>
                <w:szCs w:val="20"/>
              </w:rPr>
            </w:pPr>
          </w:p>
        </w:tc>
        <w:tc>
          <w:tcPr>
            <w:tcW w:w="6241" w:type="dxa"/>
            <w:tcBorders>
              <w:left w:val="nil"/>
            </w:tcBorders>
            <w:shd w:val="clear" w:color="auto" w:fill="F1F1F1"/>
          </w:tcPr>
          <w:p w14:paraId="72FCF00E" w14:textId="77777777" w:rsidR="00051C93" w:rsidRPr="00ED707B" w:rsidRDefault="00051C93" w:rsidP="00A21E9B">
            <w:pPr>
              <w:pStyle w:val="TableParagraph"/>
              <w:spacing w:before="10"/>
              <w:ind w:right="145"/>
              <w:jc w:val="both"/>
              <w:rPr>
                <w:rFonts w:ascii="Tahoma" w:hAnsi="Tahoma" w:cs="Tahoma"/>
                <w:sz w:val="20"/>
                <w:szCs w:val="20"/>
              </w:rPr>
            </w:pPr>
          </w:p>
          <w:p w14:paraId="6C924B89" w14:textId="77777777" w:rsidR="00051C93" w:rsidRPr="00ED707B" w:rsidRDefault="00051C93" w:rsidP="00A21E9B">
            <w:pPr>
              <w:pStyle w:val="TableParagraph"/>
              <w:spacing w:before="1" w:line="276" w:lineRule="auto"/>
              <w:ind w:left="112" w:right="145"/>
              <w:jc w:val="both"/>
              <w:rPr>
                <w:rFonts w:ascii="Tahoma" w:hAnsi="Tahoma" w:cs="Tahoma"/>
                <w:sz w:val="20"/>
                <w:szCs w:val="20"/>
              </w:rPr>
            </w:pPr>
            <w:r w:rsidRPr="00ED707B">
              <w:rPr>
                <w:rFonts w:ascii="Tahoma" w:hAnsi="Tahoma" w:cs="Tahoma"/>
                <w:sz w:val="20"/>
                <w:szCs w:val="20"/>
              </w:rPr>
              <w:t>Irk, etnik köken, siyasi düşünce, felsefi inanç, din, mezhep veya diğer inançlar, kılık kıyafet, dernek vakıf ya da sendika üyeliği, sağlık, cinsel hayat, ceza mahkûmiyeti ve güvenlik tedbirleriyle</w:t>
            </w:r>
            <w:r>
              <w:rPr>
                <w:rFonts w:ascii="Tahoma" w:hAnsi="Tahoma" w:cs="Tahoma"/>
                <w:sz w:val="20"/>
                <w:szCs w:val="20"/>
              </w:rPr>
              <w:t xml:space="preserve"> </w:t>
            </w:r>
            <w:r w:rsidRPr="00ED707B">
              <w:rPr>
                <w:rFonts w:ascii="Tahoma" w:hAnsi="Tahoma" w:cs="Tahoma"/>
                <w:sz w:val="20"/>
                <w:szCs w:val="20"/>
              </w:rPr>
              <w:t>ilgili veriler ile biyometrik ve genetik veriler</w:t>
            </w:r>
          </w:p>
        </w:tc>
      </w:tr>
      <w:tr w:rsidR="00051C93" w:rsidRPr="00ED707B" w14:paraId="38F4B6EC" w14:textId="77777777" w:rsidTr="002F23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8"/>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214502A5" w14:textId="77777777" w:rsidR="00051C93" w:rsidRPr="00ED707B" w:rsidRDefault="00051C93" w:rsidP="00A21E9B">
            <w:pPr>
              <w:pStyle w:val="TableParagraph"/>
              <w:spacing w:before="1" w:line="273" w:lineRule="auto"/>
              <w:ind w:left="105" w:right="-52" w:hanging="140"/>
              <w:jc w:val="center"/>
              <w:rPr>
                <w:rFonts w:ascii="Tahoma" w:hAnsi="Tahoma" w:cs="Tahoma"/>
                <w:b/>
                <w:sz w:val="20"/>
                <w:szCs w:val="20"/>
              </w:rPr>
            </w:pPr>
            <w:r w:rsidRPr="00ED707B">
              <w:rPr>
                <w:rFonts w:ascii="Tahoma" w:hAnsi="Tahoma" w:cs="Tahoma"/>
                <w:b/>
                <w:sz w:val="20"/>
                <w:szCs w:val="20"/>
              </w:rPr>
              <w:t>Veri Sahibi</w:t>
            </w:r>
          </w:p>
        </w:tc>
        <w:tc>
          <w:tcPr>
            <w:tcW w:w="477" w:type="dxa"/>
            <w:gridSpan w:val="2"/>
            <w:tcBorders>
              <w:top w:val="single" w:sz="4" w:space="0" w:color="000000"/>
              <w:left w:val="nil"/>
              <w:bottom w:val="single" w:sz="4" w:space="0" w:color="000000"/>
              <w:right w:val="nil"/>
            </w:tcBorders>
            <w:shd w:val="clear" w:color="auto" w:fill="B8CCE3"/>
          </w:tcPr>
          <w:p w14:paraId="6F8329E3" w14:textId="77777777" w:rsidR="00051C93" w:rsidRPr="00ED707B" w:rsidRDefault="00051C93" w:rsidP="00A21E9B">
            <w:pPr>
              <w:pStyle w:val="TableParagraph"/>
              <w:ind w:right="-52"/>
              <w:rPr>
                <w:rFonts w:ascii="Tahoma" w:hAnsi="Tahoma" w:cs="Tahoma"/>
                <w:sz w:val="20"/>
                <w:szCs w:val="20"/>
              </w:rPr>
            </w:pPr>
          </w:p>
          <w:p w14:paraId="15EAE147" w14:textId="77777777" w:rsidR="00051C93" w:rsidRPr="00ED707B" w:rsidRDefault="00051C93" w:rsidP="00A21E9B">
            <w:pPr>
              <w:pStyle w:val="TableParagraph"/>
              <w:spacing w:before="10"/>
              <w:ind w:right="-52"/>
              <w:rPr>
                <w:rFonts w:ascii="Tahoma" w:hAnsi="Tahoma" w:cs="Tahoma"/>
                <w:sz w:val="20"/>
                <w:szCs w:val="20"/>
              </w:rPr>
            </w:pPr>
          </w:p>
          <w:p w14:paraId="6ED1255A" w14:textId="77777777" w:rsidR="00051C93" w:rsidRPr="00ED707B" w:rsidRDefault="00051C93" w:rsidP="00A21E9B">
            <w:pPr>
              <w:pStyle w:val="TableParagraph"/>
              <w:ind w:left="162" w:right="-52"/>
              <w:rPr>
                <w:rFonts w:ascii="Tahoma" w:hAnsi="Tahoma" w:cs="Tahoma"/>
                <w:b/>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6892CF40" w14:textId="77777777" w:rsidR="00051C93" w:rsidRPr="00ED707B" w:rsidRDefault="00051C93" w:rsidP="00A21E9B">
            <w:pPr>
              <w:pStyle w:val="TableParagraph"/>
              <w:spacing w:before="10"/>
              <w:ind w:right="145"/>
              <w:jc w:val="both"/>
              <w:rPr>
                <w:rFonts w:ascii="Tahoma" w:hAnsi="Tahoma" w:cs="Tahoma"/>
                <w:sz w:val="20"/>
                <w:szCs w:val="20"/>
              </w:rPr>
            </w:pPr>
          </w:p>
          <w:p w14:paraId="6325B745" w14:textId="77777777" w:rsidR="00051C93" w:rsidRPr="00ED707B" w:rsidRDefault="00051C93" w:rsidP="00A21E9B">
            <w:pPr>
              <w:pStyle w:val="TableParagraph"/>
              <w:spacing w:line="276" w:lineRule="auto"/>
              <w:ind w:left="112" w:right="145"/>
              <w:jc w:val="both"/>
              <w:rPr>
                <w:rFonts w:ascii="Tahoma" w:hAnsi="Tahoma" w:cs="Tahoma"/>
                <w:sz w:val="20"/>
                <w:szCs w:val="20"/>
              </w:rPr>
            </w:pPr>
            <w:r w:rsidRPr="00ED707B">
              <w:rPr>
                <w:rFonts w:ascii="Tahoma" w:hAnsi="Tahoma" w:cs="Tahoma"/>
                <w:sz w:val="20"/>
                <w:szCs w:val="20"/>
              </w:rPr>
              <w:t>Kişisel verisi işlenen belirli yada belirlenebilir gerçek kişi (İlgili kişi)</w:t>
            </w:r>
          </w:p>
        </w:tc>
      </w:tr>
      <w:tr w:rsidR="00051C93" w:rsidRPr="00ED707B" w14:paraId="3D0F2B22" w14:textId="77777777" w:rsidTr="002F23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74"/>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1F1A41F2" w14:textId="77777777" w:rsidR="00051C93" w:rsidRPr="00ED707B" w:rsidRDefault="00051C93" w:rsidP="00A21E9B">
            <w:pPr>
              <w:pStyle w:val="TableParagraph"/>
              <w:ind w:left="105" w:right="-52"/>
              <w:jc w:val="center"/>
              <w:rPr>
                <w:rFonts w:ascii="Tahoma" w:hAnsi="Tahoma" w:cs="Tahoma"/>
                <w:b/>
                <w:sz w:val="20"/>
                <w:szCs w:val="20"/>
              </w:rPr>
            </w:pPr>
            <w:r w:rsidRPr="00ED707B">
              <w:rPr>
                <w:rFonts w:ascii="Tahoma" w:hAnsi="Tahoma" w:cs="Tahoma"/>
                <w:b/>
                <w:sz w:val="20"/>
                <w:szCs w:val="20"/>
              </w:rPr>
              <w:t>Açık Rıza</w:t>
            </w:r>
          </w:p>
        </w:tc>
        <w:tc>
          <w:tcPr>
            <w:tcW w:w="477" w:type="dxa"/>
            <w:gridSpan w:val="2"/>
            <w:tcBorders>
              <w:top w:val="single" w:sz="4" w:space="0" w:color="000000"/>
              <w:left w:val="nil"/>
              <w:bottom w:val="single" w:sz="4" w:space="0" w:color="000000"/>
              <w:right w:val="nil"/>
            </w:tcBorders>
            <w:shd w:val="clear" w:color="auto" w:fill="B8CCE3"/>
          </w:tcPr>
          <w:p w14:paraId="4D609BF5" w14:textId="77777777" w:rsidR="00051C93" w:rsidRPr="00ED707B" w:rsidRDefault="00051C93" w:rsidP="00A21E9B">
            <w:pPr>
              <w:pStyle w:val="TableParagraph"/>
              <w:ind w:right="-52"/>
              <w:rPr>
                <w:rFonts w:ascii="Tahoma" w:hAnsi="Tahoma" w:cs="Tahoma"/>
                <w:sz w:val="20"/>
                <w:szCs w:val="20"/>
              </w:rPr>
            </w:pPr>
          </w:p>
          <w:p w14:paraId="0E4BE4F1" w14:textId="77777777" w:rsidR="00051C93" w:rsidRPr="00ED707B" w:rsidRDefault="00051C93" w:rsidP="00A21E9B">
            <w:pPr>
              <w:pStyle w:val="TableParagraph"/>
              <w:spacing w:before="7"/>
              <w:ind w:right="-52"/>
              <w:rPr>
                <w:rFonts w:ascii="Tahoma" w:hAnsi="Tahoma" w:cs="Tahoma"/>
                <w:sz w:val="20"/>
                <w:szCs w:val="20"/>
              </w:rPr>
            </w:pPr>
          </w:p>
          <w:p w14:paraId="109AAA5A" w14:textId="77777777" w:rsidR="00051C93" w:rsidRPr="00ED707B" w:rsidRDefault="00051C93" w:rsidP="00A21E9B">
            <w:pPr>
              <w:pStyle w:val="TableParagraph"/>
              <w:ind w:left="162" w:right="-52"/>
              <w:rPr>
                <w:rFonts w:ascii="Tahoma" w:hAnsi="Tahoma" w:cs="Tahoma"/>
                <w:b/>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1885E609" w14:textId="77777777" w:rsidR="00051C93" w:rsidRPr="00ED707B" w:rsidRDefault="00051C93" w:rsidP="00A21E9B">
            <w:pPr>
              <w:pStyle w:val="TableParagraph"/>
              <w:spacing w:before="10"/>
              <w:ind w:right="145"/>
              <w:jc w:val="both"/>
              <w:rPr>
                <w:rFonts w:ascii="Tahoma" w:hAnsi="Tahoma" w:cs="Tahoma"/>
                <w:sz w:val="20"/>
                <w:szCs w:val="20"/>
              </w:rPr>
            </w:pPr>
          </w:p>
          <w:p w14:paraId="63D6A89B" w14:textId="77777777" w:rsidR="00051C93" w:rsidRPr="00ED707B" w:rsidRDefault="00051C93" w:rsidP="00A21E9B">
            <w:pPr>
              <w:pStyle w:val="TableParagraph"/>
              <w:spacing w:line="276" w:lineRule="auto"/>
              <w:ind w:left="113" w:right="145"/>
              <w:jc w:val="both"/>
              <w:rPr>
                <w:rFonts w:ascii="Tahoma" w:hAnsi="Tahoma" w:cs="Tahoma"/>
                <w:sz w:val="20"/>
                <w:szCs w:val="20"/>
              </w:rPr>
            </w:pPr>
            <w:r w:rsidRPr="00ED707B">
              <w:rPr>
                <w:rFonts w:ascii="Tahoma" w:hAnsi="Tahoma" w:cs="Tahoma"/>
                <w:sz w:val="20"/>
                <w:szCs w:val="20"/>
              </w:rPr>
              <w:t>Belirli bir konuya ilişkin, bilgilendirilmeye dayanan v</w:t>
            </w:r>
            <w:r>
              <w:rPr>
                <w:rFonts w:ascii="Tahoma" w:hAnsi="Tahoma" w:cs="Tahoma"/>
                <w:sz w:val="20"/>
                <w:szCs w:val="20"/>
              </w:rPr>
              <w:t>e özgür iradeyle açıklanan muvafakat</w:t>
            </w:r>
          </w:p>
        </w:tc>
      </w:tr>
      <w:tr w:rsidR="00051C93" w:rsidRPr="00ED707B" w14:paraId="54BD3179" w14:textId="77777777" w:rsidTr="002F23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58"/>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09F6959D" w14:textId="77777777" w:rsidR="00051C93" w:rsidRPr="00ED707B" w:rsidRDefault="00051C93" w:rsidP="00A21E9B">
            <w:pPr>
              <w:pStyle w:val="TableParagraph"/>
              <w:ind w:left="105" w:right="-52"/>
              <w:jc w:val="center"/>
              <w:rPr>
                <w:rFonts w:ascii="Tahoma" w:hAnsi="Tahoma" w:cs="Tahoma"/>
                <w:b/>
                <w:sz w:val="20"/>
                <w:szCs w:val="20"/>
              </w:rPr>
            </w:pPr>
            <w:r>
              <w:rPr>
                <w:rFonts w:ascii="Tahoma" w:hAnsi="Tahoma" w:cs="Tahoma"/>
                <w:b/>
                <w:sz w:val="20"/>
                <w:szCs w:val="20"/>
              </w:rPr>
              <w:t xml:space="preserve">   </w:t>
            </w:r>
            <w:r w:rsidRPr="00ED707B">
              <w:rPr>
                <w:rFonts w:ascii="Tahoma" w:hAnsi="Tahoma" w:cs="Tahoma"/>
                <w:b/>
                <w:sz w:val="20"/>
                <w:szCs w:val="20"/>
              </w:rPr>
              <w:t>Anonim Hale Getirme</w:t>
            </w:r>
          </w:p>
        </w:tc>
        <w:tc>
          <w:tcPr>
            <w:tcW w:w="477" w:type="dxa"/>
            <w:gridSpan w:val="2"/>
            <w:tcBorders>
              <w:top w:val="single" w:sz="4" w:space="0" w:color="000000"/>
              <w:left w:val="nil"/>
              <w:bottom w:val="single" w:sz="4" w:space="0" w:color="000000"/>
              <w:right w:val="nil"/>
            </w:tcBorders>
            <w:shd w:val="clear" w:color="auto" w:fill="B8CCE3"/>
          </w:tcPr>
          <w:p w14:paraId="53D66ED7" w14:textId="77777777" w:rsidR="00051C93" w:rsidRPr="00ED707B" w:rsidRDefault="00051C93" w:rsidP="00A21E9B">
            <w:pPr>
              <w:pStyle w:val="TableParagraph"/>
              <w:ind w:right="-52"/>
              <w:rPr>
                <w:rFonts w:ascii="Tahoma" w:hAnsi="Tahoma" w:cs="Tahoma"/>
                <w:b/>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646720E5" w14:textId="77777777" w:rsidR="00051C93" w:rsidRPr="00ED707B" w:rsidRDefault="00051C93" w:rsidP="00A21E9B">
            <w:pPr>
              <w:pStyle w:val="TableParagraph"/>
              <w:spacing w:before="10"/>
              <w:ind w:right="145"/>
              <w:jc w:val="both"/>
              <w:rPr>
                <w:rFonts w:ascii="Tahoma" w:hAnsi="Tahoma" w:cs="Tahoma"/>
                <w:sz w:val="20"/>
                <w:szCs w:val="20"/>
              </w:rPr>
            </w:pPr>
          </w:p>
          <w:p w14:paraId="6365D585" w14:textId="77777777" w:rsidR="00051C93" w:rsidRPr="00ED707B" w:rsidRDefault="00051C93" w:rsidP="00A21E9B">
            <w:pPr>
              <w:pStyle w:val="TableParagraph"/>
              <w:spacing w:line="276" w:lineRule="auto"/>
              <w:ind w:left="113" w:right="145"/>
              <w:jc w:val="both"/>
              <w:rPr>
                <w:rFonts w:ascii="Tahoma" w:hAnsi="Tahoma" w:cs="Tahoma"/>
                <w:sz w:val="20"/>
                <w:szCs w:val="20"/>
              </w:rPr>
            </w:pPr>
            <w:r w:rsidRPr="00ED707B">
              <w:rPr>
                <w:rFonts w:ascii="Tahoma" w:hAnsi="Tahoma" w:cs="Tahoma"/>
                <w:sz w:val="20"/>
                <w:szCs w:val="20"/>
              </w:rPr>
              <w:t>Kişisel verinin, başka verilerle eşleştirilerek dahi hiçbir surette kimliği belirli veya belirlenebilir bir gerçek kişiyle ilişkile</w:t>
            </w:r>
            <w:r>
              <w:rPr>
                <w:rFonts w:ascii="Tahoma" w:hAnsi="Tahoma" w:cs="Tahoma"/>
                <w:sz w:val="20"/>
                <w:szCs w:val="20"/>
              </w:rPr>
              <w:t>ndirilemeyecek hale getirilmesi</w:t>
            </w:r>
          </w:p>
        </w:tc>
      </w:tr>
      <w:tr w:rsidR="00051C93" w:rsidRPr="00ED707B" w14:paraId="4383EBEF" w14:textId="77777777" w:rsidTr="002F23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08"/>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791FC6D8" w14:textId="77777777" w:rsidR="00051C93" w:rsidRPr="00ED707B" w:rsidRDefault="00051C93" w:rsidP="00A21E9B">
            <w:pPr>
              <w:pStyle w:val="TableParagraph"/>
              <w:ind w:left="105" w:right="-52"/>
              <w:jc w:val="center"/>
              <w:rPr>
                <w:rFonts w:ascii="Tahoma" w:hAnsi="Tahoma" w:cs="Tahoma"/>
                <w:b/>
                <w:sz w:val="20"/>
                <w:szCs w:val="20"/>
              </w:rPr>
            </w:pPr>
            <w:r w:rsidRPr="00ED707B">
              <w:rPr>
                <w:rFonts w:ascii="Tahoma" w:hAnsi="Tahoma" w:cs="Tahoma"/>
                <w:b/>
                <w:sz w:val="20"/>
                <w:szCs w:val="20"/>
              </w:rPr>
              <w:t>Kişisel Verilerin İşlenmesi</w:t>
            </w:r>
          </w:p>
        </w:tc>
        <w:tc>
          <w:tcPr>
            <w:tcW w:w="477" w:type="dxa"/>
            <w:gridSpan w:val="2"/>
            <w:tcBorders>
              <w:top w:val="single" w:sz="4" w:space="0" w:color="000000"/>
              <w:left w:val="nil"/>
              <w:bottom w:val="single" w:sz="4" w:space="0" w:color="000000"/>
              <w:right w:val="nil"/>
            </w:tcBorders>
            <w:shd w:val="clear" w:color="auto" w:fill="B8CCE3"/>
          </w:tcPr>
          <w:p w14:paraId="531C4F25" w14:textId="77777777" w:rsidR="00051C93" w:rsidRPr="00ED707B" w:rsidRDefault="00051C93" w:rsidP="00A21E9B">
            <w:pPr>
              <w:pStyle w:val="TableParagraph"/>
              <w:spacing w:before="10"/>
              <w:ind w:right="-52"/>
              <w:rPr>
                <w:rFonts w:ascii="Tahoma" w:hAnsi="Tahoma" w:cs="Tahoma"/>
                <w:sz w:val="20"/>
                <w:szCs w:val="20"/>
              </w:rPr>
            </w:pPr>
          </w:p>
          <w:p w14:paraId="00150FE5" w14:textId="77777777" w:rsidR="00051C93" w:rsidRPr="00ED707B" w:rsidRDefault="00051C93" w:rsidP="00A21E9B">
            <w:pPr>
              <w:pStyle w:val="TableParagraph"/>
              <w:ind w:left="162" w:right="-52"/>
              <w:rPr>
                <w:rFonts w:ascii="Tahoma" w:hAnsi="Tahoma" w:cs="Tahoma"/>
                <w:b/>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430F6250" w14:textId="77777777" w:rsidR="00051C93" w:rsidRPr="00ED707B" w:rsidRDefault="00051C93" w:rsidP="00A21E9B">
            <w:pPr>
              <w:pStyle w:val="TableParagraph"/>
              <w:spacing w:before="10"/>
              <w:ind w:right="145"/>
              <w:jc w:val="both"/>
              <w:rPr>
                <w:rFonts w:ascii="Tahoma" w:hAnsi="Tahoma" w:cs="Tahoma"/>
                <w:sz w:val="20"/>
                <w:szCs w:val="20"/>
              </w:rPr>
            </w:pPr>
          </w:p>
          <w:p w14:paraId="403B71A7" w14:textId="77777777" w:rsidR="00051C93" w:rsidRPr="00ED707B" w:rsidRDefault="00051C93" w:rsidP="00A21E9B">
            <w:pPr>
              <w:pStyle w:val="TableParagraph"/>
              <w:spacing w:line="276" w:lineRule="auto"/>
              <w:ind w:left="113" w:right="145"/>
              <w:jc w:val="both"/>
              <w:rPr>
                <w:rFonts w:ascii="Tahoma" w:hAnsi="Tahoma" w:cs="Tahoma"/>
                <w:sz w:val="20"/>
                <w:szCs w:val="20"/>
              </w:rPr>
            </w:pPr>
            <w:r w:rsidRPr="00ED707B">
              <w:rPr>
                <w:rFonts w:ascii="Tahoma" w:hAnsi="Tahoma" w:cs="Tahoma"/>
                <w:sz w:val="20"/>
                <w:szCs w:val="20"/>
              </w:rPr>
              <w:t>Kişisel verilerin elde edilmesi, kaydedilmesi, depolanması, muhafaza edilmesi, değiştirilmesi, yeniden düzenlenmesi, açıklanması, aktarılması, devralınması, elde edilebilir hale getirilmesi,</w:t>
            </w:r>
            <w:r>
              <w:rPr>
                <w:rFonts w:ascii="Tahoma" w:hAnsi="Tahoma" w:cs="Tahoma"/>
                <w:sz w:val="20"/>
                <w:szCs w:val="20"/>
              </w:rPr>
              <w:t xml:space="preserve"> </w:t>
            </w:r>
            <w:r w:rsidRPr="00ED707B">
              <w:rPr>
                <w:rFonts w:ascii="Tahoma" w:hAnsi="Tahoma" w:cs="Tahoma"/>
                <w:sz w:val="20"/>
                <w:szCs w:val="20"/>
              </w:rPr>
              <w:t>sınıflandırılması</w:t>
            </w:r>
            <w:r>
              <w:rPr>
                <w:rFonts w:ascii="Tahoma" w:hAnsi="Tahoma" w:cs="Tahoma"/>
                <w:sz w:val="20"/>
                <w:szCs w:val="20"/>
              </w:rPr>
              <w:t xml:space="preserve"> </w:t>
            </w:r>
            <w:r w:rsidRPr="00ED707B">
              <w:rPr>
                <w:rFonts w:ascii="Tahoma" w:hAnsi="Tahoma" w:cs="Tahoma"/>
                <w:sz w:val="20"/>
                <w:szCs w:val="20"/>
              </w:rPr>
              <w:t>ya</w:t>
            </w:r>
            <w:r>
              <w:rPr>
                <w:rFonts w:ascii="Tahoma" w:hAnsi="Tahoma" w:cs="Tahoma"/>
                <w:sz w:val="20"/>
                <w:szCs w:val="20"/>
              </w:rPr>
              <w:t xml:space="preserve"> </w:t>
            </w:r>
            <w:r w:rsidRPr="00ED707B">
              <w:rPr>
                <w:rFonts w:ascii="Tahoma" w:hAnsi="Tahoma" w:cs="Tahoma"/>
                <w:sz w:val="20"/>
                <w:szCs w:val="20"/>
              </w:rPr>
              <w:t>da</w:t>
            </w:r>
            <w:r>
              <w:rPr>
                <w:rFonts w:ascii="Tahoma" w:hAnsi="Tahoma" w:cs="Tahoma"/>
                <w:sz w:val="20"/>
                <w:szCs w:val="20"/>
              </w:rPr>
              <w:t xml:space="preserve"> </w:t>
            </w:r>
            <w:r w:rsidRPr="00ED707B">
              <w:rPr>
                <w:rFonts w:ascii="Tahoma" w:hAnsi="Tahoma" w:cs="Tahoma"/>
                <w:sz w:val="20"/>
                <w:szCs w:val="20"/>
              </w:rPr>
              <w:t>kullanılmasının</w:t>
            </w:r>
            <w:r>
              <w:rPr>
                <w:rFonts w:ascii="Tahoma" w:hAnsi="Tahoma" w:cs="Tahoma"/>
                <w:sz w:val="20"/>
                <w:szCs w:val="20"/>
              </w:rPr>
              <w:t xml:space="preserve"> </w:t>
            </w:r>
            <w:r w:rsidRPr="00ED707B">
              <w:rPr>
                <w:rFonts w:ascii="Tahoma" w:hAnsi="Tahoma" w:cs="Tahoma"/>
                <w:sz w:val="20"/>
                <w:szCs w:val="20"/>
              </w:rPr>
              <w:t>engellenmesi</w:t>
            </w:r>
            <w:r>
              <w:rPr>
                <w:rFonts w:ascii="Tahoma" w:hAnsi="Tahoma" w:cs="Tahoma"/>
                <w:sz w:val="20"/>
                <w:szCs w:val="20"/>
              </w:rPr>
              <w:t xml:space="preserve"> </w:t>
            </w:r>
            <w:r w:rsidRPr="00ED707B">
              <w:rPr>
                <w:rFonts w:ascii="Tahoma" w:hAnsi="Tahoma" w:cs="Tahoma"/>
                <w:sz w:val="20"/>
                <w:szCs w:val="20"/>
              </w:rPr>
              <w:t>gibi veriler üzerinde</w:t>
            </w:r>
            <w:r>
              <w:rPr>
                <w:rFonts w:ascii="Tahoma" w:hAnsi="Tahoma" w:cs="Tahoma"/>
                <w:sz w:val="20"/>
                <w:szCs w:val="20"/>
              </w:rPr>
              <w:t xml:space="preserve"> </w:t>
            </w:r>
            <w:r w:rsidRPr="00ED707B">
              <w:rPr>
                <w:rFonts w:ascii="Tahoma" w:hAnsi="Tahoma" w:cs="Tahoma"/>
                <w:sz w:val="20"/>
                <w:szCs w:val="20"/>
              </w:rPr>
              <w:t>gerçekleştirilen her türlü</w:t>
            </w:r>
            <w:r>
              <w:rPr>
                <w:rFonts w:ascii="Tahoma" w:hAnsi="Tahoma" w:cs="Tahoma"/>
                <w:sz w:val="20"/>
                <w:szCs w:val="20"/>
              </w:rPr>
              <w:t xml:space="preserve"> işlem</w:t>
            </w:r>
          </w:p>
        </w:tc>
      </w:tr>
      <w:tr w:rsidR="00051C93" w:rsidRPr="00ED707B" w14:paraId="0B9CD0CD" w14:textId="77777777" w:rsidTr="002F23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01"/>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36FF089D" w14:textId="77777777" w:rsidR="00051C93" w:rsidRDefault="00051C93" w:rsidP="00A21E9B">
            <w:pPr>
              <w:pStyle w:val="TableParagraph"/>
              <w:spacing w:line="276" w:lineRule="auto"/>
              <w:ind w:left="105" w:right="-52" w:hanging="3"/>
              <w:jc w:val="center"/>
              <w:rPr>
                <w:rFonts w:ascii="Tahoma" w:hAnsi="Tahoma" w:cs="Tahoma"/>
                <w:b/>
                <w:sz w:val="20"/>
                <w:szCs w:val="20"/>
              </w:rPr>
            </w:pPr>
            <w:r>
              <w:rPr>
                <w:rFonts w:ascii="Tahoma" w:hAnsi="Tahoma" w:cs="Tahoma"/>
                <w:b/>
                <w:sz w:val="20"/>
                <w:szCs w:val="20"/>
              </w:rPr>
              <w:t>Veri</w:t>
            </w:r>
          </w:p>
          <w:p w14:paraId="70FA523D" w14:textId="77777777" w:rsidR="00051C93" w:rsidRPr="00ED707B" w:rsidRDefault="00051C93" w:rsidP="00A21E9B">
            <w:pPr>
              <w:pStyle w:val="TableParagraph"/>
              <w:spacing w:line="276" w:lineRule="auto"/>
              <w:ind w:left="105" w:right="-52"/>
              <w:jc w:val="center"/>
              <w:rPr>
                <w:rFonts w:ascii="Tahoma" w:hAnsi="Tahoma" w:cs="Tahoma"/>
                <w:b/>
                <w:sz w:val="20"/>
                <w:szCs w:val="20"/>
              </w:rPr>
            </w:pPr>
            <w:r>
              <w:rPr>
                <w:rFonts w:ascii="Tahoma" w:hAnsi="Tahoma" w:cs="Tahoma"/>
                <w:b/>
                <w:sz w:val="20"/>
                <w:szCs w:val="20"/>
              </w:rPr>
              <w:t>Sorumlusu</w:t>
            </w:r>
          </w:p>
        </w:tc>
        <w:tc>
          <w:tcPr>
            <w:tcW w:w="477" w:type="dxa"/>
            <w:gridSpan w:val="2"/>
            <w:tcBorders>
              <w:top w:val="single" w:sz="4" w:space="0" w:color="000000"/>
              <w:left w:val="nil"/>
              <w:bottom w:val="single" w:sz="4" w:space="0" w:color="000000"/>
              <w:right w:val="nil"/>
            </w:tcBorders>
            <w:shd w:val="clear" w:color="auto" w:fill="B8CCE3"/>
          </w:tcPr>
          <w:p w14:paraId="4E31DAE1" w14:textId="77777777" w:rsidR="00051C93" w:rsidRPr="00ED707B" w:rsidRDefault="00051C93" w:rsidP="00A21E9B">
            <w:pPr>
              <w:pStyle w:val="TableParagraph"/>
              <w:ind w:right="-52"/>
              <w:rPr>
                <w:rFonts w:ascii="Tahoma" w:hAnsi="Tahoma" w:cs="Tahoma"/>
                <w:sz w:val="20"/>
                <w:szCs w:val="20"/>
              </w:rPr>
            </w:pPr>
          </w:p>
          <w:p w14:paraId="69A6D928" w14:textId="77777777" w:rsidR="00051C93" w:rsidRPr="00ED707B" w:rsidRDefault="00051C93" w:rsidP="00A21E9B">
            <w:pPr>
              <w:pStyle w:val="TableParagraph"/>
              <w:spacing w:before="7"/>
              <w:ind w:right="-52"/>
              <w:rPr>
                <w:rFonts w:ascii="Tahoma" w:hAnsi="Tahoma" w:cs="Tahoma"/>
                <w:sz w:val="20"/>
                <w:szCs w:val="20"/>
              </w:rPr>
            </w:pPr>
          </w:p>
          <w:p w14:paraId="40E5B131" w14:textId="77777777" w:rsidR="00051C93" w:rsidRPr="00ED707B" w:rsidRDefault="00051C93" w:rsidP="00A21E9B">
            <w:pPr>
              <w:pStyle w:val="TableParagraph"/>
              <w:ind w:left="162" w:right="-52"/>
              <w:rPr>
                <w:rFonts w:ascii="Tahoma" w:hAnsi="Tahoma" w:cs="Tahoma"/>
                <w:b/>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46CB8096" w14:textId="77777777" w:rsidR="00051C93" w:rsidRPr="00ED707B" w:rsidRDefault="00051C93" w:rsidP="00A21E9B">
            <w:pPr>
              <w:pStyle w:val="TableParagraph"/>
              <w:spacing w:before="10"/>
              <w:ind w:right="145"/>
              <w:jc w:val="both"/>
              <w:rPr>
                <w:rFonts w:ascii="Tahoma" w:hAnsi="Tahoma" w:cs="Tahoma"/>
                <w:sz w:val="20"/>
                <w:szCs w:val="20"/>
              </w:rPr>
            </w:pPr>
          </w:p>
          <w:p w14:paraId="0810E7E4" w14:textId="77777777" w:rsidR="00051C93" w:rsidRPr="00ED707B" w:rsidRDefault="00051C93" w:rsidP="00A21E9B">
            <w:pPr>
              <w:pStyle w:val="TableParagraph"/>
              <w:spacing w:line="276" w:lineRule="auto"/>
              <w:ind w:left="113" w:right="145"/>
              <w:jc w:val="both"/>
              <w:rPr>
                <w:rFonts w:ascii="Tahoma" w:hAnsi="Tahoma" w:cs="Tahoma"/>
                <w:sz w:val="20"/>
                <w:szCs w:val="20"/>
              </w:rPr>
            </w:pPr>
            <w:r w:rsidRPr="00ED707B">
              <w:rPr>
                <w:rFonts w:ascii="Tahoma" w:hAnsi="Tahoma" w:cs="Tahoma"/>
                <w:sz w:val="20"/>
                <w:szCs w:val="20"/>
              </w:rPr>
              <w:t>Kişisel verilerin işlenme amaçlarını ve vasıtalarını belirleyen, veri kayıt sisteminin kurulmasından ve yönetilmesinden sorumlu olan gerçek veya tüzel kişi</w:t>
            </w:r>
          </w:p>
        </w:tc>
      </w:tr>
      <w:tr w:rsidR="00051C93" w:rsidRPr="00ED707B" w14:paraId="71E8E64E" w14:textId="77777777" w:rsidTr="002F23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3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1A02FA14" w14:textId="77777777" w:rsidR="00051C93" w:rsidRPr="00ED707B" w:rsidRDefault="00051C93" w:rsidP="00A21E9B">
            <w:pPr>
              <w:pStyle w:val="TableParagraph"/>
              <w:spacing w:line="276" w:lineRule="auto"/>
              <w:ind w:left="105" w:right="-52"/>
              <w:jc w:val="center"/>
              <w:rPr>
                <w:rFonts w:ascii="Tahoma" w:hAnsi="Tahoma" w:cs="Tahoma"/>
                <w:b/>
                <w:sz w:val="20"/>
                <w:szCs w:val="20"/>
              </w:rPr>
            </w:pPr>
            <w:r>
              <w:rPr>
                <w:rFonts w:ascii="Tahoma" w:hAnsi="Tahoma" w:cs="Tahoma"/>
                <w:b/>
                <w:sz w:val="20"/>
                <w:szCs w:val="20"/>
              </w:rPr>
              <w:t>Veri İşleyen</w:t>
            </w:r>
          </w:p>
        </w:tc>
        <w:tc>
          <w:tcPr>
            <w:tcW w:w="477" w:type="dxa"/>
            <w:gridSpan w:val="2"/>
            <w:tcBorders>
              <w:top w:val="single" w:sz="4" w:space="0" w:color="000000"/>
              <w:left w:val="nil"/>
              <w:bottom w:val="single" w:sz="4" w:space="0" w:color="000000"/>
              <w:right w:val="nil"/>
            </w:tcBorders>
            <w:shd w:val="clear" w:color="auto" w:fill="B8CCE3"/>
          </w:tcPr>
          <w:p w14:paraId="7F408E2E" w14:textId="77777777" w:rsidR="00051C93" w:rsidRPr="00ED707B" w:rsidRDefault="00051C93" w:rsidP="00A21E9B">
            <w:pPr>
              <w:pStyle w:val="TableParagraph"/>
              <w:ind w:right="-52"/>
              <w:rPr>
                <w:rFonts w:ascii="Tahoma" w:hAnsi="Tahoma" w:cs="Tahoma"/>
                <w:sz w:val="20"/>
                <w:szCs w:val="20"/>
              </w:rPr>
            </w:pPr>
          </w:p>
          <w:p w14:paraId="6A9B6E66" w14:textId="77777777" w:rsidR="00051C93" w:rsidRPr="00ED707B" w:rsidRDefault="00051C93" w:rsidP="00A21E9B">
            <w:pPr>
              <w:pStyle w:val="TableParagraph"/>
              <w:ind w:right="-52"/>
              <w:rPr>
                <w:rFonts w:ascii="Tahoma" w:hAnsi="Tahoma" w:cs="Tahoma"/>
                <w:sz w:val="20"/>
                <w:szCs w:val="20"/>
              </w:rPr>
            </w:pPr>
          </w:p>
          <w:p w14:paraId="67E72A46" w14:textId="77777777" w:rsidR="00051C93" w:rsidRPr="00ED707B" w:rsidRDefault="00051C93" w:rsidP="00A21E9B">
            <w:pPr>
              <w:pStyle w:val="TableParagraph"/>
              <w:ind w:right="-52"/>
              <w:rPr>
                <w:rFonts w:ascii="Tahoma" w:hAnsi="Tahoma" w:cs="Tahoma"/>
                <w:sz w:val="20"/>
                <w:szCs w:val="20"/>
              </w:rPr>
            </w:pPr>
          </w:p>
          <w:p w14:paraId="2A4DBCDC" w14:textId="77777777" w:rsidR="00051C93" w:rsidRPr="00ED707B" w:rsidRDefault="00051C93" w:rsidP="00A21E9B">
            <w:pPr>
              <w:pStyle w:val="TableParagraph"/>
              <w:ind w:right="-52"/>
              <w:rPr>
                <w:rFonts w:ascii="Tahoma" w:hAnsi="Tahoma" w:cs="Tahoma"/>
                <w:sz w:val="20"/>
                <w:szCs w:val="20"/>
              </w:rPr>
            </w:pPr>
          </w:p>
          <w:p w14:paraId="03532050" w14:textId="77777777" w:rsidR="00051C93" w:rsidRPr="00ED707B" w:rsidRDefault="00051C93" w:rsidP="00A21E9B">
            <w:pPr>
              <w:pStyle w:val="TableParagraph"/>
              <w:ind w:left="162" w:right="-52"/>
              <w:rPr>
                <w:rFonts w:ascii="Tahoma" w:hAnsi="Tahoma" w:cs="Tahoma"/>
                <w:b/>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270B4F1E" w14:textId="77777777" w:rsidR="00051C93" w:rsidRPr="00ED707B" w:rsidRDefault="00051C93" w:rsidP="00A21E9B">
            <w:pPr>
              <w:pStyle w:val="TableParagraph"/>
              <w:spacing w:before="10"/>
              <w:ind w:right="145"/>
              <w:jc w:val="both"/>
              <w:rPr>
                <w:rFonts w:ascii="Tahoma" w:hAnsi="Tahoma" w:cs="Tahoma"/>
                <w:sz w:val="20"/>
                <w:szCs w:val="20"/>
              </w:rPr>
            </w:pPr>
          </w:p>
          <w:p w14:paraId="77E6F243" w14:textId="77777777" w:rsidR="00051C93" w:rsidRPr="00ED707B" w:rsidRDefault="00051C93" w:rsidP="00A21E9B">
            <w:pPr>
              <w:pStyle w:val="TableParagraph"/>
              <w:spacing w:line="276" w:lineRule="auto"/>
              <w:ind w:left="113" w:right="145"/>
              <w:jc w:val="both"/>
              <w:rPr>
                <w:rFonts w:ascii="Tahoma" w:hAnsi="Tahoma" w:cs="Tahoma"/>
                <w:sz w:val="20"/>
                <w:szCs w:val="20"/>
              </w:rPr>
            </w:pPr>
            <w:r w:rsidRPr="001244DF">
              <w:rPr>
                <w:rFonts w:ascii="Tahoma" w:hAnsi="Tahoma" w:cs="Tahoma"/>
                <w:sz w:val="20"/>
                <w:szCs w:val="20"/>
              </w:rPr>
              <w:t>Veri sorumlusunun verdiği yetkiye dayanarak</w:t>
            </w:r>
            <w:r>
              <w:rPr>
                <w:rFonts w:ascii="Tahoma" w:hAnsi="Tahoma" w:cs="Tahoma"/>
                <w:sz w:val="20"/>
                <w:szCs w:val="20"/>
              </w:rPr>
              <w:t xml:space="preserve"> </w:t>
            </w:r>
            <w:r w:rsidRPr="001244DF">
              <w:rPr>
                <w:rFonts w:ascii="Tahoma" w:hAnsi="Tahoma" w:cs="Tahoma"/>
                <w:sz w:val="20"/>
                <w:szCs w:val="20"/>
              </w:rPr>
              <w:t>onun adına kişisel veri işleme faaliyetinde bulunan</w:t>
            </w:r>
            <w:r>
              <w:rPr>
                <w:rFonts w:ascii="Tahoma" w:hAnsi="Tahoma" w:cs="Tahoma"/>
                <w:sz w:val="20"/>
                <w:szCs w:val="20"/>
              </w:rPr>
              <w:t xml:space="preserve"> </w:t>
            </w:r>
            <w:r w:rsidRPr="001244DF">
              <w:rPr>
                <w:rFonts w:ascii="Tahoma" w:hAnsi="Tahoma" w:cs="Tahoma"/>
                <w:sz w:val="20"/>
                <w:szCs w:val="20"/>
              </w:rPr>
              <w:t xml:space="preserve">organizasyon dışı gerçek ve </w:t>
            </w:r>
            <w:r>
              <w:rPr>
                <w:rFonts w:ascii="Tahoma" w:hAnsi="Tahoma" w:cs="Tahoma"/>
                <w:sz w:val="20"/>
                <w:szCs w:val="20"/>
              </w:rPr>
              <w:t>tüzel kişi</w:t>
            </w:r>
          </w:p>
        </w:tc>
      </w:tr>
      <w:tr w:rsidR="00051C93" w:rsidRPr="00ED707B" w14:paraId="419414F1" w14:textId="77777777" w:rsidTr="002F23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95"/>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0ED822D1" w14:textId="77777777" w:rsidR="00051C93" w:rsidRDefault="00051C93" w:rsidP="00A21E9B">
            <w:pPr>
              <w:pStyle w:val="TableParagraph"/>
              <w:spacing w:line="276" w:lineRule="auto"/>
              <w:ind w:left="105" w:right="-52"/>
              <w:jc w:val="center"/>
              <w:rPr>
                <w:rFonts w:ascii="Tahoma" w:hAnsi="Tahoma" w:cs="Tahoma"/>
                <w:b/>
                <w:sz w:val="20"/>
                <w:szCs w:val="20"/>
              </w:rPr>
            </w:pPr>
            <w:r>
              <w:rPr>
                <w:rFonts w:ascii="Tahoma" w:hAnsi="Tahoma" w:cs="Tahoma"/>
                <w:b/>
                <w:sz w:val="20"/>
                <w:szCs w:val="20"/>
              </w:rPr>
              <w:lastRenderedPageBreak/>
              <w:t xml:space="preserve">KVK Kanunu </w:t>
            </w:r>
          </w:p>
          <w:p w14:paraId="14BC75BC" w14:textId="77777777" w:rsidR="00051C93" w:rsidRPr="00260D24" w:rsidRDefault="00051C93" w:rsidP="00A21E9B">
            <w:pPr>
              <w:pStyle w:val="TableParagraph"/>
              <w:spacing w:line="276" w:lineRule="auto"/>
              <w:ind w:left="105" w:right="-52"/>
              <w:jc w:val="center"/>
              <w:rPr>
                <w:rFonts w:ascii="Tahoma" w:hAnsi="Tahoma" w:cs="Tahoma"/>
                <w:b/>
                <w:sz w:val="20"/>
                <w:szCs w:val="20"/>
              </w:rPr>
            </w:pPr>
            <w:r>
              <w:rPr>
                <w:rFonts w:ascii="Tahoma" w:hAnsi="Tahoma" w:cs="Tahoma"/>
                <w:b/>
                <w:sz w:val="20"/>
                <w:szCs w:val="20"/>
              </w:rPr>
              <w:t>(Kanun)</w:t>
            </w:r>
          </w:p>
        </w:tc>
        <w:tc>
          <w:tcPr>
            <w:tcW w:w="477" w:type="dxa"/>
            <w:gridSpan w:val="2"/>
            <w:tcBorders>
              <w:top w:val="single" w:sz="4" w:space="0" w:color="000000"/>
              <w:left w:val="nil"/>
              <w:bottom w:val="single" w:sz="4" w:space="0" w:color="000000"/>
              <w:right w:val="nil"/>
            </w:tcBorders>
            <w:shd w:val="clear" w:color="auto" w:fill="B8CCE3"/>
          </w:tcPr>
          <w:p w14:paraId="1CFD5D8E" w14:textId="77777777" w:rsidR="00051C93" w:rsidRPr="00ED707B" w:rsidRDefault="00051C93" w:rsidP="00A21E9B">
            <w:pPr>
              <w:pStyle w:val="TableParagraph"/>
              <w:ind w:right="-52"/>
              <w:rPr>
                <w:rFonts w:ascii="Tahoma" w:hAnsi="Tahoma" w:cs="Tahoma"/>
                <w:sz w:val="20"/>
                <w:szCs w:val="20"/>
              </w:rPr>
            </w:pPr>
          </w:p>
          <w:p w14:paraId="3EFAC32A" w14:textId="77777777" w:rsidR="00051C93" w:rsidRPr="00ED707B" w:rsidRDefault="00051C93" w:rsidP="00A21E9B">
            <w:pPr>
              <w:pStyle w:val="TableParagraph"/>
              <w:spacing w:before="4"/>
              <w:ind w:right="-52"/>
              <w:rPr>
                <w:rFonts w:ascii="Tahoma" w:hAnsi="Tahoma" w:cs="Tahoma"/>
                <w:sz w:val="20"/>
                <w:szCs w:val="20"/>
              </w:rPr>
            </w:pPr>
          </w:p>
          <w:p w14:paraId="351DED0A" w14:textId="77777777" w:rsidR="00051C93" w:rsidRPr="00ED707B" w:rsidRDefault="00051C93" w:rsidP="00A21E9B">
            <w:pPr>
              <w:pStyle w:val="TableParagraph"/>
              <w:ind w:left="162" w:right="-52"/>
              <w:rPr>
                <w:rFonts w:ascii="Tahoma" w:hAnsi="Tahoma" w:cs="Tahoma"/>
                <w:b/>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581B56BF" w14:textId="77777777" w:rsidR="00051C93" w:rsidRPr="00ED707B" w:rsidRDefault="00051C93" w:rsidP="00A21E9B">
            <w:pPr>
              <w:pStyle w:val="TableParagraph"/>
              <w:spacing w:before="10"/>
              <w:ind w:right="145"/>
              <w:jc w:val="both"/>
              <w:rPr>
                <w:rFonts w:ascii="Tahoma" w:hAnsi="Tahoma" w:cs="Tahoma"/>
                <w:sz w:val="20"/>
                <w:szCs w:val="20"/>
              </w:rPr>
            </w:pPr>
          </w:p>
          <w:p w14:paraId="2BDBCD7B" w14:textId="77777777" w:rsidR="00051C93" w:rsidRPr="00ED707B" w:rsidRDefault="00051C93" w:rsidP="00A21E9B">
            <w:pPr>
              <w:pStyle w:val="TableParagraph"/>
              <w:spacing w:line="276" w:lineRule="auto"/>
              <w:ind w:left="113" w:right="145"/>
              <w:jc w:val="both"/>
              <w:rPr>
                <w:rFonts w:ascii="Tahoma" w:hAnsi="Tahoma" w:cs="Tahoma"/>
                <w:sz w:val="20"/>
                <w:szCs w:val="20"/>
              </w:rPr>
            </w:pPr>
            <w:r w:rsidRPr="00ED707B">
              <w:rPr>
                <w:rFonts w:ascii="Tahoma" w:hAnsi="Tahoma" w:cs="Tahoma"/>
                <w:sz w:val="20"/>
                <w:szCs w:val="20"/>
              </w:rPr>
              <w:t>7 Nisan 2016 tarihli ve 29677 sayılı Resmi Gazete’de yayımlanan,</w:t>
            </w:r>
          </w:p>
          <w:p w14:paraId="2A66B756" w14:textId="77777777" w:rsidR="00051C93" w:rsidRPr="00ED707B" w:rsidRDefault="00051C93" w:rsidP="00A21E9B">
            <w:pPr>
              <w:pStyle w:val="TableParagraph"/>
              <w:spacing w:line="276" w:lineRule="auto"/>
              <w:ind w:left="113" w:right="145"/>
              <w:jc w:val="both"/>
              <w:rPr>
                <w:rFonts w:ascii="Tahoma" w:hAnsi="Tahoma" w:cs="Tahoma"/>
                <w:sz w:val="20"/>
                <w:szCs w:val="20"/>
              </w:rPr>
            </w:pPr>
            <w:r w:rsidRPr="00ED707B">
              <w:rPr>
                <w:rFonts w:ascii="Tahoma" w:hAnsi="Tahoma" w:cs="Tahoma"/>
                <w:sz w:val="20"/>
                <w:szCs w:val="20"/>
              </w:rPr>
              <w:t>24 Mart 2016 tarihli ve 6698 sayılı Kiş</w:t>
            </w:r>
            <w:r>
              <w:rPr>
                <w:rFonts w:ascii="Tahoma" w:hAnsi="Tahoma" w:cs="Tahoma"/>
                <w:sz w:val="20"/>
                <w:szCs w:val="20"/>
              </w:rPr>
              <w:t>isel Verilerin Korunması Kanunu</w:t>
            </w:r>
          </w:p>
        </w:tc>
      </w:tr>
      <w:tr w:rsidR="00051C93" w:rsidRPr="00ED707B" w14:paraId="5108F3BF" w14:textId="77777777" w:rsidTr="002F23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5"/>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68F42BF4" w14:textId="77777777" w:rsidR="00051C93" w:rsidRPr="00ED707B" w:rsidRDefault="00051C93" w:rsidP="00A21E9B">
            <w:pPr>
              <w:pStyle w:val="TableParagraph"/>
              <w:ind w:left="105" w:right="-52"/>
              <w:jc w:val="center"/>
              <w:rPr>
                <w:rFonts w:ascii="Tahoma" w:hAnsi="Tahoma" w:cs="Tahoma"/>
                <w:b/>
                <w:sz w:val="20"/>
                <w:szCs w:val="20"/>
              </w:rPr>
            </w:pPr>
            <w:r w:rsidRPr="00ED707B">
              <w:rPr>
                <w:rFonts w:ascii="Tahoma" w:hAnsi="Tahoma" w:cs="Tahoma"/>
                <w:b/>
                <w:sz w:val="20"/>
                <w:szCs w:val="20"/>
              </w:rPr>
              <w:t>KVK Kurulu</w:t>
            </w:r>
          </w:p>
        </w:tc>
        <w:tc>
          <w:tcPr>
            <w:tcW w:w="477" w:type="dxa"/>
            <w:gridSpan w:val="2"/>
            <w:tcBorders>
              <w:top w:val="single" w:sz="4" w:space="0" w:color="000000"/>
              <w:left w:val="nil"/>
              <w:bottom w:val="single" w:sz="4" w:space="0" w:color="000000"/>
              <w:right w:val="nil"/>
            </w:tcBorders>
            <w:shd w:val="clear" w:color="auto" w:fill="B8CCE3"/>
          </w:tcPr>
          <w:p w14:paraId="7A4717A3" w14:textId="77777777" w:rsidR="00051C93" w:rsidRPr="00ED707B" w:rsidRDefault="00051C93" w:rsidP="00A21E9B">
            <w:pPr>
              <w:pStyle w:val="TableParagraph"/>
              <w:spacing w:before="10"/>
              <w:ind w:right="-52"/>
              <w:rPr>
                <w:rFonts w:ascii="Tahoma" w:hAnsi="Tahoma" w:cs="Tahoma"/>
                <w:sz w:val="20"/>
                <w:szCs w:val="20"/>
              </w:rPr>
            </w:pPr>
          </w:p>
          <w:p w14:paraId="1462CCEA" w14:textId="77777777" w:rsidR="00051C93" w:rsidRPr="00ED707B" w:rsidRDefault="00051C93" w:rsidP="00A21E9B">
            <w:pPr>
              <w:pStyle w:val="TableParagraph"/>
              <w:ind w:left="162" w:right="-52"/>
              <w:rPr>
                <w:rFonts w:ascii="Tahoma" w:hAnsi="Tahoma" w:cs="Tahoma"/>
                <w:b/>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2D5BFADC" w14:textId="77777777" w:rsidR="00051C93" w:rsidRPr="00ED707B" w:rsidRDefault="00051C93" w:rsidP="00A21E9B">
            <w:pPr>
              <w:pStyle w:val="TableParagraph"/>
              <w:spacing w:before="10"/>
              <w:ind w:right="145"/>
              <w:jc w:val="both"/>
              <w:rPr>
                <w:rFonts w:ascii="Tahoma" w:hAnsi="Tahoma" w:cs="Tahoma"/>
                <w:sz w:val="20"/>
                <w:szCs w:val="20"/>
              </w:rPr>
            </w:pPr>
          </w:p>
          <w:p w14:paraId="3CB39932" w14:textId="77777777" w:rsidR="00051C93" w:rsidRPr="00ED707B" w:rsidRDefault="00051C93" w:rsidP="00A21E9B">
            <w:pPr>
              <w:pStyle w:val="TableParagraph"/>
              <w:ind w:left="112" w:right="145"/>
              <w:jc w:val="both"/>
              <w:rPr>
                <w:rFonts w:ascii="Tahoma" w:hAnsi="Tahoma" w:cs="Tahoma"/>
                <w:sz w:val="20"/>
                <w:szCs w:val="20"/>
              </w:rPr>
            </w:pPr>
            <w:r w:rsidRPr="00ED707B">
              <w:rPr>
                <w:rFonts w:ascii="Tahoma" w:hAnsi="Tahoma" w:cs="Tahoma"/>
                <w:sz w:val="20"/>
                <w:szCs w:val="20"/>
              </w:rPr>
              <w:t>Kişisel Verileri Koruma Kurulu</w:t>
            </w:r>
          </w:p>
        </w:tc>
      </w:tr>
      <w:tr w:rsidR="002F2344" w:rsidRPr="00ED707B" w14:paraId="3C1B0254" w14:textId="77777777" w:rsidTr="002F234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5F87ADA6" w14:textId="77777777" w:rsidR="002F2344" w:rsidRPr="00ED707B" w:rsidRDefault="002F2344" w:rsidP="002F2344">
            <w:pPr>
              <w:pStyle w:val="TableParagraph"/>
              <w:spacing w:line="276" w:lineRule="auto"/>
              <w:ind w:left="147" w:right="-169"/>
              <w:jc w:val="center"/>
              <w:rPr>
                <w:rFonts w:ascii="Tahoma" w:hAnsi="Tahoma" w:cs="Tahoma"/>
                <w:b/>
                <w:sz w:val="20"/>
                <w:szCs w:val="20"/>
              </w:rPr>
            </w:pPr>
            <w:r>
              <w:rPr>
                <w:rFonts w:ascii="Tahoma" w:hAnsi="Tahoma" w:cs="Tahoma"/>
                <w:b/>
                <w:sz w:val="20"/>
                <w:szCs w:val="20"/>
              </w:rPr>
              <w:t>Veri Sorumlusu</w:t>
            </w:r>
          </w:p>
          <w:p w14:paraId="2A5099D2" w14:textId="731D946A" w:rsidR="002F2344" w:rsidRPr="00ED707B" w:rsidRDefault="002F2344" w:rsidP="002F2344">
            <w:pPr>
              <w:pStyle w:val="TableParagraph"/>
              <w:ind w:left="105" w:right="-52"/>
              <w:jc w:val="center"/>
              <w:rPr>
                <w:rFonts w:ascii="Tahoma" w:hAnsi="Tahoma" w:cs="Tahoma"/>
                <w:b/>
                <w:sz w:val="20"/>
                <w:szCs w:val="20"/>
              </w:rPr>
            </w:pPr>
            <w:r>
              <w:rPr>
                <w:rFonts w:ascii="Tahoma" w:hAnsi="Tahoma" w:cs="Tahoma"/>
                <w:b/>
                <w:sz w:val="20"/>
                <w:szCs w:val="20"/>
              </w:rPr>
              <w:t>(</w:t>
            </w:r>
            <w:r w:rsidRPr="00ED707B">
              <w:rPr>
                <w:rFonts w:ascii="Tahoma" w:hAnsi="Tahoma" w:cs="Tahoma"/>
                <w:b/>
                <w:sz w:val="20"/>
                <w:szCs w:val="20"/>
              </w:rPr>
              <w:t>Şirket</w:t>
            </w:r>
            <w:r>
              <w:rPr>
                <w:rFonts w:ascii="Tahoma" w:hAnsi="Tahoma" w:cs="Tahoma"/>
                <w:b/>
                <w:sz w:val="20"/>
                <w:szCs w:val="20"/>
              </w:rPr>
              <w:t>)</w:t>
            </w:r>
          </w:p>
        </w:tc>
        <w:tc>
          <w:tcPr>
            <w:tcW w:w="477" w:type="dxa"/>
            <w:gridSpan w:val="2"/>
            <w:tcBorders>
              <w:top w:val="single" w:sz="4" w:space="0" w:color="000000"/>
              <w:left w:val="nil"/>
              <w:bottom w:val="single" w:sz="4" w:space="0" w:color="000000"/>
              <w:right w:val="nil"/>
            </w:tcBorders>
            <w:shd w:val="clear" w:color="auto" w:fill="B8CCE3"/>
          </w:tcPr>
          <w:p w14:paraId="50D3A1EA" w14:textId="77777777" w:rsidR="002F2344" w:rsidRPr="00ED707B" w:rsidRDefault="002F2344" w:rsidP="002F2344">
            <w:pPr>
              <w:pStyle w:val="TableParagraph"/>
              <w:spacing w:before="1"/>
              <w:rPr>
                <w:rFonts w:ascii="Tahoma" w:hAnsi="Tahoma" w:cs="Tahoma"/>
                <w:sz w:val="20"/>
                <w:szCs w:val="20"/>
              </w:rPr>
            </w:pPr>
          </w:p>
          <w:p w14:paraId="6D24EAB9" w14:textId="77777777" w:rsidR="002F2344" w:rsidRPr="00ED707B" w:rsidRDefault="002F2344" w:rsidP="002F2344">
            <w:pPr>
              <w:pStyle w:val="TableParagraph"/>
              <w:ind w:left="162" w:right="-52"/>
              <w:rPr>
                <w:rFonts w:ascii="Tahoma" w:hAnsi="Tahoma" w:cs="Tahoma"/>
                <w:b/>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4FC20A11" w14:textId="77777777" w:rsidR="002F2344" w:rsidRPr="00ED707B" w:rsidRDefault="002F2344" w:rsidP="002F2344">
            <w:pPr>
              <w:pStyle w:val="TableParagraph"/>
              <w:spacing w:before="1"/>
              <w:ind w:right="139"/>
              <w:jc w:val="both"/>
              <w:rPr>
                <w:rFonts w:ascii="Tahoma" w:hAnsi="Tahoma" w:cs="Tahoma"/>
                <w:sz w:val="20"/>
                <w:szCs w:val="20"/>
              </w:rPr>
            </w:pPr>
          </w:p>
          <w:p w14:paraId="09166B32" w14:textId="471307AB" w:rsidR="002F2344" w:rsidRPr="00ED707B" w:rsidRDefault="002F2344" w:rsidP="002F2344">
            <w:pPr>
              <w:pStyle w:val="TableParagraph"/>
              <w:ind w:left="112" w:right="145"/>
              <w:jc w:val="both"/>
              <w:rPr>
                <w:rFonts w:ascii="Tahoma" w:hAnsi="Tahoma" w:cs="Tahoma"/>
                <w:sz w:val="20"/>
                <w:szCs w:val="20"/>
              </w:rPr>
            </w:pPr>
            <w:r w:rsidRPr="00ED707B">
              <w:rPr>
                <w:rFonts w:ascii="Tahoma" w:hAnsi="Tahoma" w:cs="Tahoma"/>
                <w:sz w:val="20"/>
                <w:szCs w:val="20"/>
              </w:rPr>
              <w:t xml:space="preserve"> </w:t>
            </w:r>
            <w:r w:rsidR="00993E38">
              <w:rPr>
                <w:rFonts w:ascii="Tahoma" w:hAnsi="Tahoma" w:cs="Tahoma"/>
                <w:sz w:val="20"/>
                <w:szCs w:val="20"/>
              </w:rPr>
              <w:t xml:space="preserve">GAZİANTEP CAM SAN. TİC. LTD. </w:t>
            </w:r>
            <w:proofErr w:type="gramStart"/>
            <w:r w:rsidR="00993E38">
              <w:rPr>
                <w:rFonts w:ascii="Tahoma" w:hAnsi="Tahoma" w:cs="Tahoma"/>
                <w:sz w:val="20"/>
                <w:szCs w:val="20"/>
              </w:rPr>
              <w:t>ŞTİ.(</w:t>
            </w:r>
            <w:proofErr w:type="gramEnd"/>
            <w:r w:rsidRPr="00ED707B">
              <w:rPr>
                <w:rFonts w:ascii="Tahoma" w:hAnsi="Tahoma" w:cs="Tahoma"/>
                <w:sz w:val="20"/>
                <w:szCs w:val="20"/>
              </w:rPr>
              <w:t xml:space="preserve">    </w:t>
            </w:r>
          </w:p>
        </w:tc>
      </w:tr>
      <w:tr w:rsidR="00BC775F" w:rsidRPr="00ED707B" w14:paraId="6B87F6CE" w14:textId="77777777" w:rsidTr="004871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5A1421FD" w14:textId="77777777" w:rsidR="00BC775F" w:rsidRPr="00ED707B" w:rsidRDefault="00BC775F" w:rsidP="00BC775F">
            <w:pPr>
              <w:pStyle w:val="TableParagraph"/>
              <w:spacing w:line="276" w:lineRule="auto"/>
              <w:ind w:left="147" w:right="-169"/>
              <w:jc w:val="center"/>
              <w:rPr>
                <w:rFonts w:ascii="Tahoma" w:hAnsi="Tahoma" w:cs="Tahoma"/>
                <w:b/>
                <w:sz w:val="20"/>
                <w:szCs w:val="20"/>
              </w:rPr>
            </w:pPr>
            <w:r>
              <w:rPr>
                <w:rFonts w:ascii="Tahoma" w:hAnsi="Tahoma" w:cs="Tahoma"/>
                <w:b/>
                <w:sz w:val="20"/>
                <w:szCs w:val="20"/>
              </w:rPr>
              <w:t>Veri Sorumlusu</w:t>
            </w:r>
          </w:p>
          <w:p w14:paraId="7321B6FB" w14:textId="5168C924" w:rsidR="00BC775F" w:rsidRDefault="00BC775F" w:rsidP="00BC775F">
            <w:pPr>
              <w:spacing w:line="276" w:lineRule="auto"/>
              <w:ind w:left="147" w:right="-169"/>
              <w:jc w:val="center"/>
              <w:rPr>
                <w:rFonts w:ascii="Tahoma" w:hAnsi="Tahoma" w:cs="Tahoma"/>
                <w:b/>
                <w:sz w:val="20"/>
                <w:szCs w:val="20"/>
              </w:rPr>
            </w:pPr>
            <w:r w:rsidRPr="00ED707B">
              <w:rPr>
                <w:rFonts w:ascii="Tahoma" w:hAnsi="Tahoma" w:cs="Tahoma"/>
                <w:b/>
                <w:sz w:val="20"/>
                <w:szCs w:val="20"/>
              </w:rPr>
              <w:t>İş Ortakları</w:t>
            </w:r>
          </w:p>
        </w:tc>
        <w:tc>
          <w:tcPr>
            <w:tcW w:w="477" w:type="dxa"/>
            <w:gridSpan w:val="2"/>
            <w:tcBorders>
              <w:top w:val="single" w:sz="4" w:space="0" w:color="000000"/>
              <w:left w:val="nil"/>
              <w:bottom w:val="single" w:sz="4" w:space="0" w:color="000000"/>
              <w:right w:val="nil"/>
            </w:tcBorders>
            <w:shd w:val="clear" w:color="auto" w:fill="B8CCE3"/>
          </w:tcPr>
          <w:p w14:paraId="3BF948F0" w14:textId="77777777" w:rsidR="00BC775F" w:rsidRPr="00ED707B" w:rsidRDefault="00BC775F" w:rsidP="00BC775F">
            <w:pPr>
              <w:pStyle w:val="TableParagraph"/>
              <w:spacing w:before="3"/>
              <w:rPr>
                <w:rFonts w:ascii="Tahoma" w:hAnsi="Tahoma" w:cs="Tahoma"/>
                <w:sz w:val="20"/>
                <w:szCs w:val="20"/>
              </w:rPr>
            </w:pPr>
          </w:p>
          <w:p w14:paraId="6F759FE2" w14:textId="77777777" w:rsidR="00BC775F" w:rsidRPr="00ED707B" w:rsidRDefault="00BC775F" w:rsidP="00BC775F">
            <w:pPr>
              <w:spacing w:before="1"/>
              <w:rPr>
                <w:rFonts w:ascii="Tahoma" w:hAnsi="Tahoma" w:cs="Tahoma"/>
                <w:sz w:val="20"/>
                <w:szCs w:val="20"/>
              </w:rPr>
            </w:pPr>
          </w:p>
        </w:tc>
        <w:tc>
          <w:tcPr>
            <w:tcW w:w="6241" w:type="dxa"/>
            <w:tcBorders>
              <w:top w:val="single" w:sz="4" w:space="0" w:color="000000"/>
              <w:left w:val="nil"/>
              <w:bottom w:val="single" w:sz="4" w:space="0" w:color="000000"/>
              <w:right w:val="single" w:sz="4" w:space="0" w:color="000000"/>
            </w:tcBorders>
            <w:shd w:val="clear" w:color="auto" w:fill="F1F1F1"/>
            <w:vAlign w:val="center"/>
          </w:tcPr>
          <w:p w14:paraId="0E83A61A" w14:textId="656FF760" w:rsidR="00BC775F" w:rsidRPr="00ED707B" w:rsidRDefault="00BC775F" w:rsidP="00BC775F">
            <w:pPr>
              <w:spacing w:before="1"/>
              <w:ind w:right="139"/>
              <w:jc w:val="both"/>
              <w:rPr>
                <w:rFonts w:ascii="Tahoma" w:hAnsi="Tahoma" w:cs="Tahoma"/>
                <w:sz w:val="20"/>
                <w:szCs w:val="20"/>
              </w:rPr>
            </w:pPr>
            <w:r>
              <w:rPr>
                <w:rFonts w:ascii="Tahoma" w:hAnsi="Tahoma" w:cs="Tahoma"/>
                <w:sz w:val="20"/>
                <w:szCs w:val="20"/>
              </w:rPr>
              <w:t>Veri Sorumlusu</w:t>
            </w:r>
            <w:r w:rsidRPr="00ED707B">
              <w:rPr>
                <w:rFonts w:ascii="Tahoma" w:hAnsi="Tahoma" w:cs="Tahoma"/>
                <w:sz w:val="20"/>
                <w:szCs w:val="20"/>
              </w:rPr>
              <w:t>’</w:t>
            </w:r>
            <w:r>
              <w:rPr>
                <w:rFonts w:ascii="Tahoma" w:hAnsi="Tahoma" w:cs="Tahoma"/>
                <w:sz w:val="20"/>
                <w:szCs w:val="20"/>
              </w:rPr>
              <w:t>nun ticari ilişkiler gereği işbirliğinde bulunduğu kişiler</w:t>
            </w:r>
          </w:p>
        </w:tc>
      </w:tr>
      <w:tr w:rsidR="00BC775F" w:rsidRPr="00ED707B" w14:paraId="691FE7AB" w14:textId="77777777" w:rsidTr="004871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387DEC4C" w14:textId="0B86896E" w:rsidR="00BC775F" w:rsidRDefault="00BC775F" w:rsidP="00BC775F">
            <w:pPr>
              <w:spacing w:line="276" w:lineRule="auto"/>
              <w:ind w:left="147" w:right="-169"/>
              <w:jc w:val="center"/>
              <w:rPr>
                <w:rFonts w:ascii="Tahoma" w:hAnsi="Tahoma" w:cs="Tahoma"/>
                <w:b/>
                <w:sz w:val="20"/>
                <w:szCs w:val="20"/>
              </w:rPr>
            </w:pPr>
            <w:r>
              <w:rPr>
                <w:rFonts w:ascii="Tahoma" w:hAnsi="Tahoma" w:cs="Tahoma"/>
                <w:b/>
                <w:sz w:val="20"/>
                <w:szCs w:val="20"/>
              </w:rPr>
              <w:t>Veri Sorumlusu KVK Saklama ve İmha Talimatı</w:t>
            </w:r>
          </w:p>
        </w:tc>
        <w:tc>
          <w:tcPr>
            <w:tcW w:w="477" w:type="dxa"/>
            <w:gridSpan w:val="2"/>
            <w:tcBorders>
              <w:top w:val="single" w:sz="4" w:space="0" w:color="000000"/>
              <w:left w:val="nil"/>
              <w:bottom w:val="single" w:sz="4" w:space="0" w:color="000000"/>
              <w:right w:val="nil"/>
            </w:tcBorders>
            <w:shd w:val="clear" w:color="auto" w:fill="B8CCE3"/>
          </w:tcPr>
          <w:p w14:paraId="24564261" w14:textId="77777777" w:rsidR="00BC775F" w:rsidRPr="00ED707B" w:rsidRDefault="00BC775F" w:rsidP="00BC775F">
            <w:pPr>
              <w:pStyle w:val="TableParagraph"/>
              <w:spacing w:before="1"/>
              <w:rPr>
                <w:rFonts w:ascii="Tahoma" w:hAnsi="Tahoma" w:cs="Tahoma"/>
                <w:sz w:val="20"/>
                <w:szCs w:val="20"/>
              </w:rPr>
            </w:pPr>
          </w:p>
          <w:p w14:paraId="51DEE48B" w14:textId="77777777" w:rsidR="00BC775F" w:rsidRPr="00ED707B" w:rsidRDefault="00BC775F" w:rsidP="00BC775F">
            <w:pPr>
              <w:spacing w:before="3"/>
              <w:rPr>
                <w:rFonts w:ascii="Tahoma" w:hAnsi="Tahoma" w:cs="Tahoma"/>
                <w:sz w:val="20"/>
                <w:szCs w:val="20"/>
              </w:rPr>
            </w:pPr>
          </w:p>
        </w:tc>
        <w:tc>
          <w:tcPr>
            <w:tcW w:w="6241" w:type="dxa"/>
            <w:tcBorders>
              <w:top w:val="single" w:sz="4" w:space="0" w:color="000000"/>
              <w:left w:val="nil"/>
              <w:bottom w:val="single" w:sz="4" w:space="0" w:color="000000"/>
              <w:right w:val="single" w:sz="4" w:space="0" w:color="000000"/>
            </w:tcBorders>
            <w:shd w:val="clear" w:color="auto" w:fill="F1F1F1"/>
            <w:vAlign w:val="center"/>
          </w:tcPr>
          <w:p w14:paraId="6EF28687" w14:textId="1C3D415B" w:rsidR="00BC775F" w:rsidRDefault="00BC775F" w:rsidP="00BC775F">
            <w:pPr>
              <w:spacing w:before="1"/>
              <w:ind w:right="139"/>
              <w:jc w:val="both"/>
              <w:rPr>
                <w:rFonts w:ascii="Tahoma" w:hAnsi="Tahoma" w:cs="Tahoma"/>
                <w:sz w:val="20"/>
                <w:szCs w:val="20"/>
              </w:rPr>
            </w:pPr>
            <w:r>
              <w:rPr>
                <w:rFonts w:ascii="Tahoma" w:hAnsi="Tahoma" w:cs="Tahoma"/>
                <w:sz w:val="20"/>
                <w:szCs w:val="20"/>
              </w:rPr>
              <w:t xml:space="preserve">Bünyesinde barındırdığı kişisel verilerin saklanma, </w:t>
            </w:r>
            <w:proofErr w:type="gramStart"/>
            <w:r>
              <w:rPr>
                <w:rFonts w:ascii="Tahoma" w:hAnsi="Tahoma" w:cs="Tahoma"/>
                <w:sz w:val="20"/>
                <w:szCs w:val="20"/>
              </w:rPr>
              <w:t>silinme,  yok</w:t>
            </w:r>
            <w:proofErr w:type="gramEnd"/>
            <w:r>
              <w:rPr>
                <w:rFonts w:ascii="Tahoma" w:hAnsi="Tahoma" w:cs="Tahoma"/>
                <w:sz w:val="20"/>
                <w:szCs w:val="20"/>
              </w:rPr>
              <w:t xml:space="preserve"> edilme ve anonim hale gelme süreçlerinin düzenlendiği Veri Sorumlusu</w:t>
            </w:r>
            <w:r w:rsidRPr="00ED707B">
              <w:rPr>
                <w:rFonts w:ascii="Tahoma" w:hAnsi="Tahoma" w:cs="Tahoma"/>
                <w:sz w:val="20"/>
                <w:szCs w:val="20"/>
              </w:rPr>
              <w:t xml:space="preserve"> </w:t>
            </w:r>
            <w:r>
              <w:rPr>
                <w:rFonts w:ascii="Tahoma" w:hAnsi="Tahoma" w:cs="Tahoma"/>
                <w:sz w:val="20"/>
                <w:szCs w:val="20"/>
              </w:rPr>
              <w:t>tarafından tanzim edilmiş olan politika</w:t>
            </w:r>
          </w:p>
        </w:tc>
      </w:tr>
      <w:tr w:rsidR="00BC775F" w:rsidRPr="00ED707B" w14:paraId="62AAE5DE" w14:textId="77777777" w:rsidTr="004871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51414FB6" w14:textId="77777777" w:rsidR="00BC775F" w:rsidRPr="00ED707B" w:rsidRDefault="00BC775F" w:rsidP="00BC775F">
            <w:pPr>
              <w:pStyle w:val="TableParagraph"/>
              <w:spacing w:before="1"/>
              <w:ind w:left="147" w:right="-169"/>
              <w:jc w:val="center"/>
              <w:rPr>
                <w:rFonts w:ascii="Tahoma" w:hAnsi="Tahoma" w:cs="Tahoma"/>
                <w:b/>
                <w:sz w:val="20"/>
                <w:szCs w:val="20"/>
              </w:rPr>
            </w:pPr>
            <w:r>
              <w:rPr>
                <w:rFonts w:ascii="Tahoma" w:hAnsi="Tahoma" w:cs="Tahoma"/>
                <w:b/>
                <w:sz w:val="20"/>
                <w:szCs w:val="20"/>
              </w:rPr>
              <w:t>Veri Sorumlusu</w:t>
            </w:r>
          </w:p>
          <w:p w14:paraId="56EBF15E" w14:textId="519BDFB1" w:rsidR="00BC775F" w:rsidRDefault="00BC775F" w:rsidP="00BC775F">
            <w:pPr>
              <w:spacing w:line="276" w:lineRule="auto"/>
              <w:ind w:left="147" w:right="-169"/>
              <w:jc w:val="center"/>
              <w:rPr>
                <w:rFonts w:ascii="Tahoma" w:hAnsi="Tahoma" w:cs="Tahoma"/>
                <w:b/>
                <w:sz w:val="20"/>
                <w:szCs w:val="20"/>
              </w:rPr>
            </w:pPr>
            <w:r w:rsidRPr="00ED707B">
              <w:rPr>
                <w:rFonts w:ascii="Tahoma" w:hAnsi="Tahoma" w:cs="Tahoma"/>
                <w:b/>
                <w:sz w:val="20"/>
                <w:szCs w:val="20"/>
              </w:rPr>
              <w:t>Tedarikçileri</w:t>
            </w:r>
          </w:p>
        </w:tc>
        <w:tc>
          <w:tcPr>
            <w:tcW w:w="477" w:type="dxa"/>
            <w:gridSpan w:val="2"/>
            <w:tcBorders>
              <w:top w:val="single" w:sz="4" w:space="0" w:color="000000"/>
              <w:left w:val="nil"/>
              <w:bottom w:val="single" w:sz="4" w:space="0" w:color="000000"/>
              <w:right w:val="nil"/>
            </w:tcBorders>
            <w:shd w:val="clear" w:color="auto" w:fill="B8CCE3"/>
          </w:tcPr>
          <w:p w14:paraId="34978707" w14:textId="77777777" w:rsidR="00BC775F" w:rsidRPr="00ED707B" w:rsidRDefault="00BC775F" w:rsidP="00BC775F">
            <w:pPr>
              <w:spacing w:before="1"/>
              <w:rPr>
                <w:rFonts w:ascii="Tahoma" w:hAnsi="Tahoma" w:cs="Tahoma"/>
                <w:sz w:val="20"/>
                <w:szCs w:val="20"/>
              </w:rPr>
            </w:pPr>
          </w:p>
        </w:tc>
        <w:tc>
          <w:tcPr>
            <w:tcW w:w="6241" w:type="dxa"/>
            <w:tcBorders>
              <w:top w:val="single" w:sz="4" w:space="0" w:color="000000"/>
              <w:left w:val="nil"/>
              <w:bottom w:val="single" w:sz="4" w:space="0" w:color="000000"/>
              <w:right w:val="single" w:sz="4" w:space="0" w:color="000000"/>
            </w:tcBorders>
            <w:shd w:val="clear" w:color="auto" w:fill="F1F1F1"/>
            <w:vAlign w:val="center"/>
          </w:tcPr>
          <w:p w14:paraId="3423F641" w14:textId="63E17CB0" w:rsidR="00BC775F" w:rsidRDefault="00BC775F" w:rsidP="00BC775F">
            <w:pPr>
              <w:spacing w:before="1"/>
              <w:ind w:right="139"/>
              <w:jc w:val="both"/>
              <w:rPr>
                <w:rFonts w:ascii="Tahoma" w:hAnsi="Tahoma" w:cs="Tahoma"/>
                <w:sz w:val="20"/>
                <w:szCs w:val="20"/>
              </w:rPr>
            </w:pPr>
            <w:r w:rsidRPr="00ED707B">
              <w:rPr>
                <w:rFonts w:ascii="Tahoma" w:hAnsi="Tahoma" w:cs="Tahoma"/>
                <w:sz w:val="20"/>
                <w:szCs w:val="20"/>
              </w:rPr>
              <w:t xml:space="preserve">Sözleşme temelli olarak </w:t>
            </w:r>
            <w:r>
              <w:rPr>
                <w:rFonts w:ascii="Tahoma" w:hAnsi="Tahoma" w:cs="Tahoma"/>
                <w:sz w:val="20"/>
                <w:szCs w:val="20"/>
              </w:rPr>
              <w:t>Veri Sorumlusu</w:t>
            </w:r>
            <w:r w:rsidRPr="00ED707B">
              <w:rPr>
                <w:rFonts w:ascii="Tahoma" w:hAnsi="Tahoma" w:cs="Tahoma"/>
                <w:sz w:val="20"/>
                <w:szCs w:val="20"/>
              </w:rPr>
              <w:t>’</w:t>
            </w:r>
            <w:r>
              <w:rPr>
                <w:rFonts w:ascii="Tahoma" w:hAnsi="Tahoma" w:cs="Tahoma"/>
                <w:sz w:val="20"/>
                <w:szCs w:val="20"/>
              </w:rPr>
              <w:t>n</w:t>
            </w:r>
            <w:r w:rsidRPr="00ED707B">
              <w:rPr>
                <w:rFonts w:ascii="Tahoma" w:hAnsi="Tahoma" w:cs="Tahoma"/>
                <w:sz w:val="20"/>
                <w:szCs w:val="20"/>
              </w:rPr>
              <w:t>a hizmet sunan üçüncü kişiler</w:t>
            </w:r>
          </w:p>
        </w:tc>
      </w:tr>
      <w:tr w:rsidR="00BC775F" w:rsidRPr="00ED707B" w14:paraId="6AE6C223" w14:textId="77777777" w:rsidTr="004871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04F89BEB" w14:textId="31B29720" w:rsidR="00BC775F" w:rsidRDefault="00BC775F" w:rsidP="00BC775F">
            <w:pPr>
              <w:spacing w:before="1"/>
              <w:ind w:left="147" w:right="-169"/>
              <w:jc w:val="center"/>
              <w:rPr>
                <w:rFonts w:ascii="Tahoma" w:hAnsi="Tahoma" w:cs="Tahoma"/>
                <w:b/>
                <w:sz w:val="20"/>
                <w:szCs w:val="20"/>
              </w:rPr>
            </w:pPr>
            <w:r>
              <w:rPr>
                <w:rFonts w:ascii="Tahoma" w:hAnsi="Tahoma" w:cs="Tahoma"/>
                <w:b/>
                <w:sz w:val="20"/>
                <w:szCs w:val="20"/>
              </w:rPr>
              <w:t>Veri Sorumlusu</w:t>
            </w:r>
            <w:r w:rsidRPr="00ED707B">
              <w:rPr>
                <w:rFonts w:ascii="Tahoma" w:hAnsi="Tahoma" w:cs="Tahoma"/>
                <w:b/>
                <w:sz w:val="20"/>
                <w:szCs w:val="20"/>
              </w:rPr>
              <w:t xml:space="preserve"> Veri Sahibi Başvuru Formu</w:t>
            </w:r>
          </w:p>
        </w:tc>
        <w:tc>
          <w:tcPr>
            <w:tcW w:w="477" w:type="dxa"/>
            <w:gridSpan w:val="2"/>
            <w:tcBorders>
              <w:top w:val="single" w:sz="4" w:space="0" w:color="000000"/>
              <w:left w:val="nil"/>
              <w:bottom w:val="single" w:sz="4" w:space="0" w:color="000000"/>
              <w:right w:val="nil"/>
            </w:tcBorders>
            <w:shd w:val="clear" w:color="auto" w:fill="B8CCE3"/>
          </w:tcPr>
          <w:p w14:paraId="2B5C7B5F" w14:textId="77777777" w:rsidR="00BC775F" w:rsidRPr="00ED707B" w:rsidRDefault="00BC775F" w:rsidP="00BC775F">
            <w:pPr>
              <w:pStyle w:val="TableParagraph"/>
              <w:rPr>
                <w:rFonts w:ascii="Tahoma" w:hAnsi="Tahoma" w:cs="Tahoma"/>
                <w:sz w:val="20"/>
                <w:szCs w:val="20"/>
              </w:rPr>
            </w:pPr>
          </w:p>
          <w:p w14:paraId="15F5AFB3" w14:textId="77777777" w:rsidR="00BC775F" w:rsidRPr="00ED707B" w:rsidRDefault="00BC775F" w:rsidP="00BC775F">
            <w:pPr>
              <w:pStyle w:val="TableParagraph"/>
              <w:spacing w:before="6"/>
              <w:rPr>
                <w:rFonts w:ascii="Tahoma" w:hAnsi="Tahoma" w:cs="Tahoma"/>
                <w:sz w:val="20"/>
                <w:szCs w:val="20"/>
              </w:rPr>
            </w:pPr>
          </w:p>
          <w:p w14:paraId="50824C6E" w14:textId="77777777" w:rsidR="00BC775F" w:rsidRPr="00ED707B" w:rsidRDefault="00BC775F" w:rsidP="00BC775F">
            <w:pPr>
              <w:spacing w:before="1"/>
              <w:rPr>
                <w:rFonts w:ascii="Tahoma" w:hAnsi="Tahoma" w:cs="Tahoma"/>
                <w:sz w:val="20"/>
                <w:szCs w:val="20"/>
              </w:rPr>
            </w:pPr>
          </w:p>
        </w:tc>
        <w:tc>
          <w:tcPr>
            <w:tcW w:w="6241" w:type="dxa"/>
            <w:tcBorders>
              <w:top w:val="single" w:sz="4" w:space="0" w:color="000000"/>
              <w:left w:val="nil"/>
              <w:bottom w:val="single" w:sz="4" w:space="0" w:color="000000"/>
              <w:right w:val="single" w:sz="4" w:space="0" w:color="000000"/>
            </w:tcBorders>
            <w:shd w:val="clear" w:color="auto" w:fill="F1F1F1"/>
            <w:vAlign w:val="center"/>
          </w:tcPr>
          <w:p w14:paraId="31BAEB6F" w14:textId="0D6224BF" w:rsidR="00BC775F" w:rsidRPr="00ED707B" w:rsidRDefault="00BC775F" w:rsidP="00BC775F">
            <w:pPr>
              <w:spacing w:before="1"/>
              <w:ind w:right="139"/>
              <w:jc w:val="both"/>
              <w:rPr>
                <w:rFonts w:ascii="Tahoma" w:hAnsi="Tahoma" w:cs="Tahoma"/>
                <w:sz w:val="20"/>
                <w:szCs w:val="20"/>
              </w:rPr>
            </w:pPr>
            <w:r w:rsidRPr="00ED707B">
              <w:rPr>
                <w:rFonts w:ascii="Tahoma" w:hAnsi="Tahoma" w:cs="Tahoma"/>
                <w:sz w:val="20"/>
                <w:szCs w:val="20"/>
              </w:rPr>
              <w:t>Veri sahiplerinin, KVK Kanunu’nun 11. maddesinde yer alan haklarına ilişkin başvurularını kullanırken yararlanacakları başvuru formu</w:t>
            </w:r>
          </w:p>
        </w:tc>
      </w:tr>
      <w:tr w:rsidR="00BC775F" w:rsidRPr="00ED707B" w14:paraId="2428C69A" w14:textId="77777777" w:rsidTr="004871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708C3983" w14:textId="3885D0BC" w:rsidR="00BC775F" w:rsidRDefault="00BC775F" w:rsidP="00BC775F">
            <w:pPr>
              <w:spacing w:before="1"/>
              <w:ind w:left="147" w:right="-169"/>
              <w:jc w:val="center"/>
              <w:rPr>
                <w:rFonts w:ascii="Tahoma" w:hAnsi="Tahoma" w:cs="Tahoma"/>
                <w:b/>
                <w:sz w:val="20"/>
                <w:szCs w:val="20"/>
              </w:rPr>
            </w:pPr>
            <w:r>
              <w:rPr>
                <w:rFonts w:ascii="Tahoma" w:hAnsi="Tahoma" w:cs="Tahoma"/>
                <w:b/>
                <w:sz w:val="20"/>
                <w:szCs w:val="20"/>
              </w:rPr>
              <w:t>Veri Sorumlusu</w:t>
            </w:r>
            <w:r w:rsidRPr="00ED707B">
              <w:rPr>
                <w:rFonts w:ascii="Tahoma" w:hAnsi="Tahoma" w:cs="Tahoma"/>
                <w:b/>
                <w:sz w:val="20"/>
                <w:szCs w:val="20"/>
              </w:rPr>
              <w:t xml:space="preserve"> KVK </w:t>
            </w:r>
            <w:r>
              <w:rPr>
                <w:rFonts w:ascii="Tahoma" w:hAnsi="Tahoma" w:cs="Tahoma"/>
                <w:b/>
                <w:sz w:val="20"/>
                <w:szCs w:val="20"/>
              </w:rPr>
              <w:t>Beyanı</w:t>
            </w:r>
          </w:p>
        </w:tc>
        <w:tc>
          <w:tcPr>
            <w:tcW w:w="477" w:type="dxa"/>
            <w:gridSpan w:val="2"/>
            <w:tcBorders>
              <w:top w:val="single" w:sz="4" w:space="0" w:color="000000"/>
              <w:left w:val="nil"/>
              <w:bottom w:val="single" w:sz="4" w:space="0" w:color="000000"/>
              <w:right w:val="nil"/>
            </w:tcBorders>
            <w:shd w:val="clear" w:color="auto" w:fill="B8CCE3"/>
          </w:tcPr>
          <w:p w14:paraId="02A35633" w14:textId="77777777" w:rsidR="00BC775F" w:rsidRPr="00ED707B" w:rsidRDefault="00BC775F" w:rsidP="00BC775F">
            <w:pPr>
              <w:pStyle w:val="TableParagraph"/>
              <w:spacing w:before="3"/>
              <w:rPr>
                <w:rFonts w:ascii="Tahoma" w:hAnsi="Tahoma" w:cs="Tahoma"/>
                <w:sz w:val="20"/>
                <w:szCs w:val="20"/>
              </w:rPr>
            </w:pPr>
          </w:p>
          <w:p w14:paraId="4E874123" w14:textId="77777777" w:rsidR="00BC775F" w:rsidRPr="00ED707B" w:rsidRDefault="00BC775F" w:rsidP="00BC775F">
            <w:pPr>
              <w:rPr>
                <w:rFonts w:ascii="Tahoma" w:hAnsi="Tahoma" w:cs="Tahoma"/>
                <w:sz w:val="20"/>
                <w:szCs w:val="20"/>
              </w:rPr>
            </w:pPr>
          </w:p>
        </w:tc>
        <w:tc>
          <w:tcPr>
            <w:tcW w:w="6241" w:type="dxa"/>
            <w:tcBorders>
              <w:top w:val="single" w:sz="4" w:space="0" w:color="000000"/>
              <w:left w:val="nil"/>
              <w:bottom w:val="single" w:sz="4" w:space="0" w:color="000000"/>
              <w:right w:val="single" w:sz="4" w:space="0" w:color="000000"/>
            </w:tcBorders>
            <w:shd w:val="clear" w:color="auto" w:fill="F1F1F1"/>
            <w:vAlign w:val="center"/>
          </w:tcPr>
          <w:p w14:paraId="35DAC0F2" w14:textId="16BADB80" w:rsidR="00BC775F" w:rsidRPr="00ED707B" w:rsidRDefault="00BC775F" w:rsidP="00BC775F">
            <w:pPr>
              <w:spacing w:before="1"/>
              <w:ind w:right="139"/>
              <w:jc w:val="both"/>
              <w:rPr>
                <w:rFonts w:ascii="Tahoma" w:hAnsi="Tahoma" w:cs="Tahoma"/>
                <w:sz w:val="20"/>
                <w:szCs w:val="20"/>
              </w:rPr>
            </w:pPr>
            <w:r>
              <w:rPr>
                <w:rFonts w:ascii="Tahoma" w:hAnsi="Tahoma" w:cs="Tahoma"/>
                <w:sz w:val="20"/>
                <w:szCs w:val="20"/>
              </w:rPr>
              <w:t>Veri Sorumlusu</w:t>
            </w:r>
            <w:r w:rsidRPr="00ED707B">
              <w:rPr>
                <w:rFonts w:ascii="Tahoma" w:hAnsi="Tahoma" w:cs="Tahoma"/>
                <w:sz w:val="20"/>
                <w:szCs w:val="20"/>
              </w:rPr>
              <w:t xml:space="preserve"> Kişisel Verilerin </w:t>
            </w:r>
            <w:r>
              <w:rPr>
                <w:rFonts w:ascii="Tahoma" w:hAnsi="Tahoma" w:cs="Tahoma"/>
                <w:sz w:val="20"/>
                <w:szCs w:val="20"/>
              </w:rPr>
              <w:t>İşlenmesi ve Korunması</w:t>
            </w:r>
            <w:r w:rsidRPr="00ED707B">
              <w:rPr>
                <w:rFonts w:ascii="Tahoma" w:hAnsi="Tahoma" w:cs="Tahoma"/>
                <w:sz w:val="20"/>
                <w:szCs w:val="20"/>
              </w:rPr>
              <w:t xml:space="preserve"> </w:t>
            </w:r>
            <w:r w:rsidR="00925493">
              <w:rPr>
                <w:rFonts w:ascii="Tahoma" w:hAnsi="Tahoma" w:cs="Tahoma"/>
                <w:sz w:val="20"/>
                <w:szCs w:val="20"/>
              </w:rPr>
              <w:t>Beyanı</w:t>
            </w:r>
          </w:p>
        </w:tc>
      </w:tr>
      <w:tr w:rsidR="00BC775F" w:rsidRPr="00ED707B" w14:paraId="1E29BB88" w14:textId="77777777" w:rsidTr="004871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420C0A07" w14:textId="77777777" w:rsidR="00BC775F" w:rsidRDefault="00BC775F" w:rsidP="00BC775F">
            <w:pPr>
              <w:pStyle w:val="TableParagraph"/>
              <w:spacing w:before="1" w:line="276" w:lineRule="auto"/>
              <w:ind w:left="147" w:right="-169"/>
              <w:jc w:val="center"/>
              <w:rPr>
                <w:rFonts w:ascii="Tahoma" w:hAnsi="Tahoma" w:cs="Tahoma"/>
                <w:b/>
                <w:sz w:val="20"/>
                <w:szCs w:val="20"/>
              </w:rPr>
            </w:pPr>
            <w:r>
              <w:rPr>
                <w:rFonts w:ascii="Tahoma" w:hAnsi="Tahoma" w:cs="Tahoma"/>
                <w:b/>
                <w:sz w:val="20"/>
                <w:szCs w:val="20"/>
              </w:rPr>
              <w:t>Kişisel Veri İşleme</w:t>
            </w:r>
          </w:p>
          <w:p w14:paraId="6F779390" w14:textId="62E97C2B" w:rsidR="00BC775F" w:rsidRPr="00ED707B" w:rsidRDefault="00BC775F" w:rsidP="00BC775F">
            <w:pPr>
              <w:spacing w:before="1"/>
              <w:ind w:left="147" w:right="-169"/>
              <w:jc w:val="center"/>
              <w:rPr>
                <w:rFonts w:ascii="Tahoma" w:hAnsi="Tahoma" w:cs="Tahoma"/>
                <w:b/>
                <w:sz w:val="20"/>
                <w:szCs w:val="20"/>
              </w:rPr>
            </w:pPr>
            <w:r>
              <w:rPr>
                <w:rFonts w:ascii="Tahoma" w:hAnsi="Tahoma" w:cs="Tahoma"/>
                <w:b/>
                <w:sz w:val="20"/>
                <w:szCs w:val="20"/>
              </w:rPr>
              <w:t>Envanteri</w:t>
            </w:r>
          </w:p>
        </w:tc>
        <w:tc>
          <w:tcPr>
            <w:tcW w:w="477" w:type="dxa"/>
            <w:gridSpan w:val="2"/>
            <w:tcBorders>
              <w:top w:val="single" w:sz="4" w:space="0" w:color="000000"/>
              <w:left w:val="nil"/>
              <w:bottom w:val="single" w:sz="4" w:space="0" w:color="000000"/>
              <w:right w:val="nil"/>
            </w:tcBorders>
            <w:shd w:val="clear" w:color="auto" w:fill="B8CCE3"/>
          </w:tcPr>
          <w:p w14:paraId="324D5E5B" w14:textId="77777777" w:rsidR="00BC775F" w:rsidRPr="00ED707B" w:rsidRDefault="00BC775F" w:rsidP="00BC775F">
            <w:pPr>
              <w:pStyle w:val="TableParagraph"/>
              <w:spacing w:before="10"/>
              <w:rPr>
                <w:rFonts w:ascii="Tahoma" w:hAnsi="Tahoma" w:cs="Tahoma"/>
                <w:sz w:val="20"/>
                <w:szCs w:val="20"/>
              </w:rPr>
            </w:pPr>
          </w:p>
          <w:p w14:paraId="5964F764" w14:textId="77777777" w:rsidR="00BC775F" w:rsidRPr="00ED707B" w:rsidRDefault="00BC775F" w:rsidP="00BC775F">
            <w:pPr>
              <w:spacing w:before="10"/>
              <w:rPr>
                <w:rFonts w:ascii="Tahoma" w:hAnsi="Tahoma" w:cs="Tahoma"/>
                <w:sz w:val="20"/>
                <w:szCs w:val="20"/>
              </w:rPr>
            </w:pPr>
          </w:p>
        </w:tc>
        <w:tc>
          <w:tcPr>
            <w:tcW w:w="6241" w:type="dxa"/>
            <w:tcBorders>
              <w:top w:val="single" w:sz="4" w:space="0" w:color="000000"/>
              <w:left w:val="nil"/>
              <w:bottom w:val="single" w:sz="4" w:space="0" w:color="000000"/>
              <w:right w:val="single" w:sz="4" w:space="0" w:color="000000"/>
            </w:tcBorders>
            <w:shd w:val="clear" w:color="auto" w:fill="F1F1F1"/>
            <w:vAlign w:val="center"/>
          </w:tcPr>
          <w:p w14:paraId="1173AFBE" w14:textId="5D298FA4" w:rsidR="00BC775F" w:rsidRDefault="00BC775F" w:rsidP="00BC775F">
            <w:pPr>
              <w:spacing w:before="1"/>
              <w:ind w:right="139"/>
              <w:jc w:val="both"/>
              <w:rPr>
                <w:rFonts w:ascii="Tahoma" w:hAnsi="Tahoma" w:cs="Tahoma"/>
                <w:sz w:val="20"/>
                <w:szCs w:val="20"/>
              </w:rPr>
            </w:pPr>
            <w:r w:rsidRPr="00F33073">
              <w:rPr>
                <w:rFonts w:ascii="Tahoma" w:hAnsi="Tahoma" w:cs="Tahoma"/>
                <w:sz w:val="20"/>
                <w:szCs w:val="20"/>
              </w:rPr>
              <w:t>Veri sorumlularının iş süreçlerine bağlı olarak gerçekleştirmekte oldukları kişisel veri işleme faaliyetlerini; kişisel veri işleme amaçları ve hukuki sebebi, veri kategorisi, aktarılan alıcı grubu ve</w:t>
            </w:r>
            <w:r>
              <w:rPr>
                <w:rFonts w:ascii="Tahoma" w:hAnsi="Tahoma" w:cs="Tahoma"/>
                <w:sz w:val="20"/>
                <w:szCs w:val="20"/>
              </w:rPr>
              <w:t xml:space="preserve"> </w:t>
            </w:r>
            <w:r w:rsidRPr="00F33073">
              <w:rPr>
                <w:rFonts w:ascii="Tahoma" w:hAnsi="Tahoma" w:cs="Tahoma"/>
                <w:sz w:val="20"/>
                <w:szCs w:val="20"/>
              </w:rPr>
              <w:t>veri konusu kişi grubuyla ilişkilendirerek oluş</w:t>
            </w:r>
            <w:r>
              <w:rPr>
                <w:rFonts w:ascii="Tahoma" w:hAnsi="Tahoma" w:cs="Tahoma"/>
                <w:sz w:val="20"/>
                <w:szCs w:val="20"/>
              </w:rPr>
              <w:t xml:space="preserve">turdukları ve kişisel verilerin </w:t>
            </w:r>
            <w:r w:rsidRPr="00F33073">
              <w:rPr>
                <w:rFonts w:ascii="Tahoma" w:hAnsi="Tahoma" w:cs="Tahoma"/>
                <w:sz w:val="20"/>
                <w:szCs w:val="20"/>
              </w:rPr>
              <w:t>işlendikleri amaçlar için gerekli olan azami muhafaza</w:t>
            </w:r>
            <w:r>
              <w:rPr>
                <w:rFonts w:ascii="Tahoma" w:hAnsi="Tahoma" w:cs="Tahoma"/>
                <w:sz w:val="20"/>
                <w:szCs w:val="20"/>
              </w:rPr>
              <w:t xml:space="preserve"> </w:t>
            </w:r>
            <w:r w:rsidRPr="00F33073">
              <w:rPr>
                <w:rFonts w:ascii="Tahoma" w:hAnsi="Tahoma" w:cs="Tahoma"/>
                <w:sz w:val="20"/>
                <w:szCs w:val="20"/>
              </w:rPr>
              <w:t>edilme süresini, yabancı ülkelere aktarımı öngörülen</w:t>
            </w:r>
            <w:r>
              <w:rPr>
                <w:rFonts w:ascii="Tahoma" w:hAnsi="Tahoma" w:cs="Tahoma"/>
                <w:sz w:val="20"/>
                <w:szCs w:val="20"/>
              </w:rPr>
              <w:t xml:space="preserve"> </w:t>
            </w:r>
            <w:r w:rsidRPr="00F33073">
              <w:rPr>
                <w:rFonts w:ascii="Tahoma" w:hAnsi="Tahoma" w:cs="Tahoma"/>
                <w:sz w:val="20"/>
                <w:szCs w:val="20"/>
              </w:rPr>
              <w:t>kişisel verileri ve veri güvenliğine ilişkin alınan tedbirleri açıklayarak</w:t>
            </w:r>
            <w:r>
              <w:rPr>
                <w:rFonts w:ascii="Tahoma" w:hAnsi="Tahoma" w:cs="Tahoma"/>
                <w:sz w:val="20"/>
                <w:szCs w:val="20"/>
              </w:rPr>
              <w:t xml:space="preserve"> </w:t>
            </w:r>
            <w:r w:rsidRPr="00F33073">
              <w:rPr>
                <w:rFonts w:ascii="Tahoma" w:hAnsi="Tahoma" w:cs="Tahoma"/>
                <w:sz w:val="20"/>
                <w:szCs w:val="20"/>
              </w:rPr>
              <w:t>detaylandırdıkları envanter</w:t>
            </w:r>
          </w:p>
        </w:tc>
      </w:tr>
      <w:tr w:rsidR="00BC775F" w:rsidRPr="00ED707B" w14:paraId="226FBED2" w14:textId="77777777" w:rsidTr="004871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33F83583" w14:textId="77777777" w:rsidR="00BC775F" w:rsidRDefault="00BC775F" w:rsidP="00BC775F">
            <w:pPr>
              <w:pStyle w:val="TableParagraph"/>
              <w:ind w:left="147" w:right="-169"/>
              <w:jc w:val="center"/>
              <w:rPr>
                <w:rFonts w:ascii="Tahoma" w:hAnsi="Tahoma" w:cs="Tahoma"/>
                <w:b/>
                <w:sz w:val="20"/>
                <w:szCs w:val="20"/>
              </w:rPr>
            </w:pPr>
            <w:r w:rsidRPr="00ED707B">
              <w:rPr>
                <w:rFonts w:ascii="Tahoma" w:hAnsi="Tahoma" w:cs="Tahoma"/>
                <w:b/>
                <w:sz w:val="20"/>
                <w:szCs w:val="20"/>
              </w:rPr>
              <w:t>Veri Sorumluları</w:t>
            </w:r>
          </w:p>
          <w:p w14:paraId="5429B768" w14:textId="77777777" w:rsidR="00BC775F" w:rsidRDefault="00BC775F" w:rsidP="00BC775F">
            <w:pPr>
              <w:pStyle w:val="TableParagraph"/>
              <w:ind w:left="147" w:right="-169"/>
              <w:jc w:val="center"/>
              <w:rPr>
                <w:rFonts w:ascii="Tahoma" w:hAnsi="Tahoma" w:cs="Tahoma"/>
                <w:b/>
                <w:sz w:val="20"/>
                <w:szCs w:val="20"/>
              </w:rPr>
            </w:pPr>
            <w:r w:rsidRPr="00ED707B">
              <w:rPr>
                <w:rFonts w:ascii="Tahoma" w:hAnsi="Tahoma" w:cs="Tahoma"/>
                <w:b/>
                <w:sz w:val="20"/>
                <w:szCs w:val="20"/>
              </w:rPr>
              <w:t>Sicili Hakkında</w:t>
            </w:r>
          </w:p>
          <w:p w14:paraId="2824A0A4" w14:textId="5F6E024C" w:rsidR="00BC775F" w:rsidRDefault="00BC775F" w:rsidP="00BC775F">
            <w:pPr>
              <w:spacing w:before="1" w:line="276" w:lineRule="auto"/>
              <w:ind w:left="147" w:right="-169"/>
              <w:jc w:val="center"/>
              <w:rPr>
                <w:rFonts w:ascii="Tahoma" w:hAnsi="Tahoma" w:cs="Tahoma"/>
                <w:b/>
                <w:sz w:val="20"/>
                <w:szCs w:val="20"/>
              </w:rPr>
            </w:pPr>
            <w:r w:rsidRPr="00ED707B">
              <w:rPr>
                <w:rFonts w:ascii="Tahoma" w:hAnsi="Tahoma" w:cs="Tahoma"/>
                <w:b/>
                <w:sz w:val="20"/>
                <w:szCs w:val="20"/>
              </w:rPr>
              <w:t>Yönetmelik</w:t>
            </w:r>
          </w:p>
        </w:tc>
        <w:tc>
          <w:tcPr>
            <w:tcW w:w="477" w:type="dxa"/>
            <w:gridSpan w:val="2"/>
            <w:tcBorders>
              <w:top w:val="single" w:sz="4" w:space="0" w:color="000000"/>
              <w:left w:val="nil"/>
              <w:bottom w:val="single" w:sz="4" w:space="0" w:color="000000"/>
              <w:right w:val="nil"/>
            </w:tcBorders>
            <w:shd w:val="clear" w:color="auto" w:fill="B8CCE3"/>
          </w:tcPr>
          <w:p w14:paraId="1A5AFE92" w14:textId="77777777" w:rsidR="00BC775F" w:rsidRPr="00ED707B" w:rsidRDefault="00BC775F" w:rsidP="00BC775F">
            <w:pPr>
              <w:pStyle w:val="TableParagraph"/>
              <w:spacing w:before="4"/>
              <w:rPr>
                <w:rFonts w:ascii="Tahoma" w:hAnsi="Tahoma" w:cs="Tahoma"/>
                <w:sz w:val="20"/>
                <w:szCs w:val="20"/>
              </w:rPr>
            </w:pPr>
          </w:p>
          <w:p w14:paraId="20338122" w14:textId="77777777" w:rsidR="00BC775F" w:rsidRPr="00ED707B" w:rsidRDefault="00BC775F" w:rsidP="00BC775F">
            <w:pPr>
              <w:spacing w:before="10"/>
              <w:rPr>
                <w:rFonts w:ascii="Tahoma" w:hAnsi="Tahoma" w:cs="Tahoma"/>
                <w:sz w:val="20"/>
                <w:szCs w:val="20"/>
              </w:rPr>
            </w:pPr>
          </w:p>
        </w:tc>
        <w:tc>
          <w:tcPr>
            <w:tcW w:w="6241" w:type="dxa"/>
            <w:tcBorders>
              <w:top w:val="single" w:sz="4" w:space="0" w:color="000000"/>
              <w:left w:val="nil"/>
              <w:bottom w:val="single" w:sz="4" w:space="0" w:color="000000"/>
              <w:right w:val="single" w:sz="4" w:space="0" w:color="000000"/>
            </w:tcBorders>
            <w:shd w:val="clear" w:color="auto" w:fill="F1F1F1"/>
            <w:vAlign w:val="center"/>
          </w:tcPr>
          <w:p w14:paraId="72EDA8C0" w14:textId="2FE4DC2A" w:rsidR="00BC775F" w:rsidRPr="00F33073" w:rsidRDefault="00BC775F" w:rsidP="00BC775F">
            <w:pPr>
              <w:spacing w:before="1"/>
              <w:ind w:right="139"/>
              <w:jc w:val="both"/>
              <w:rPr>
                <w:rFonts w:ascii="Tahoma" w:hAnsi="Tahoma" w:cs="Tahoma"/>
                <w:sz w:val="20"/>
                <w:szCs w:val="20"/>
              </w:rPr>
            </w:pPr>
            <w:r w:rsidRPr="00ED707B">
              <w:rPr>
                <w:rFonts w:ascii="Tahoma" w:hAnsi="Tahoma" w:cs="Tahoma"/>
                <w:sz w:val="20"/>
                <w:szCs w:val="20"/>
              </w:rPr>
              <w:t>30 Aralık 2017 tarihli ve 30286 sayılı Resmi Gazete’de yayımlanan</w:t>
            </w:r>
            <w:r>
              <w:rPr>
                <w:rFonts w:ascii="Tahoma" w:hAnsi="Tahoma" w:cs="Tahoma"/>
                <w:sz w:val="20"/>
                <w:szCs w:val="20"/>
              </w:rPr>
              <w:t xml:space="preserve"> </w:t>
            </w:r>
            <w:r w:rsidRPr="00ED707B">
              <w:rPr>
                <w:rFonts w:ascii="Tahoma" w:hAnsi="Tahoma" w:cs="Tahoma"/>
                <w:sz w:val="20"/>
                <w:szCs w:val="20"/>
              </w:rPr>
              <w:t>1 Ocak 2018 tarihinde yürürlüğe giren Veri Sorumlu</w:t>
            </w:r>
            <w:r>
              <w:rPr>
                <w:rFonts w:ascii="Tahoma" w:hAnsi="Tahoma" w:cs="Tahoma"/>
                <w:sz w:val="20"/>
                <w:szCs w:val="20"/>
              </w:rPr>
              <w:t>ları Sicili Hakkında Yönetmelik</w:t>
            </w:r>
          </w:p>
        </w:tc>
      </w:tr>
      <w:tr w:rsidR="00BC775F" w:rsidRPr="00ED707B" w14:paraId="4A6ADA30" w14:textId="77777777" w:rsidTr="004871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00414B24" w14:textId="77777777" w:rsidR="00BC775F" w:rsidRDefault="00BC775F" w:rsidP="00BC775F">
            <w:pPr>
              <w:pStyle w:val="TableParagraph"/>
              <w:ind w:left="147" w:right="-169"/>
              <w:jc w:val="center"/>
              <w:rPr>
                <w:rFonts w:ascii="Tahoma" w:hAnsi="Tahoma" w:cs="Tahoma"/>
                <w:b/>
                <w:sz w:val="20"/>
                <w:szCs w:val="20"/>
              </w:rPr>
            </w:pPr>
            <w:r w:rsidRPr="00ED707B">
              <w:rPr>
                <w:rFonts w:ascii="Tahoma" w:hAnsi="Tahoma" w:cs="Tahoma"/>
                <w:b/>
                <w:sz w:val="20"/>
                <w:szCs w:val="20"/>
              </w:rPr>
              <w:t>Veri Güvenliği</w:t>
            </w:r>
          </w:p>
          <w:p w14:paraId="526B3287" w14:textId="63EC668A" w:rsidR="00BC775F" w:rsidRPr="00ED707B" w:rsidRDefault="00BC775F" w:rsidP="00BC775F">
            <w:pPr>
              <w:ind w:left="147" w:right="-169"/>
              <w:jc w:val="center"/>
              <w:rPr>
                <w:rFonts w:ascii="Tahoma" w:hAnsi="Tahoma" w:cs="Tahoma"/>
                <w:b/>
                <w:sz w:val="20"/>
                <w:szCs w:val="20"/>
              </w:rPr>
            </w:pPr>
            <w:r w:rsidRPr="00ED707B">
              <w:rPr>
                <w:rFonts w:ascii="Tahoma" w:hAnsi="Tahoma" w:cs="Tahoma"/>
                <w:b/>
                <w:sz w:val="20"/>
                <w:szCs w:val="20"/>
              </w:rPr>
              <w:t>Kurulu</w:t>
            </w:r>
          </w:p>
        </w:tc>
        <w:tc>
          <w:tcPr>
            <w:tcW w:w="477" w:type="dxa"/>
            <w:gridSpan w:val="2"/>
            <w:tcBorders>
              <w:top w:val="single" w:sz="4" w:space="0" w:color="000000"/>
              <w:left w:val="nil"/>
              <w:bottom w:val="single" w:sz="4" w:space="0" w:color="000000"/>
              <w:right w:val="nil"/>
            </w:tcBorders>
            <w:shd w:val="clear" w:color="auto" w:fill="B8CCE3"/>
          </w:tcPr>
          <w:p w14:paraId="7F269A64" w14:textId="77777777" w:rsidR="00BC775F" w:rsidRPr="00ED707B" w:rsidRDefault="00BC775F" w:rsidP="00BC775F">
            <w:pPr>
              <w:pStyle w:val="TableParagraph"/>
              <w:spacing w:before="1"/>
              <w:rPr>
                <w:rFonts w:ascii="Tahoma" w:hAnsi="Tahoma" w:cs="Tahoma"/>
                <w:sz w:val="20"/>
                <w:szCs w:val="20"/>
              </w:rPr>
            </w:pPr>
          </w:p>
          <w:p w14:paraId="757E3AE8" w14:textId="77777777" w:rsidR="00BC775F" w:rsidRPr="00ED707B" w:rsidRDefault="00BC775F" w:rsidP="00BC775F">
            <w:pPr>
              <w:spacing w:before="4"/>
              <w:rPr>
                <w:rFonts w:ascii="Tahoma" w:hAnsi="Tahoma" w:cs="Tahoma"/>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06FDE9E4" w14:textId="77777777" w:rsidR="00BC775F" w:rsidRPr="00ED707B" w:rsidRDefault="00BC775F" w:rsidP="00BC775F">
            <w:pPr>
              <w:pStyle w:val="TableParagraph"/>
              <w:spacing w:before="10"/>
              <w:jc w:val="both"/>
              <w:rPr>
                <w:rFonts w:ascii="Tahoma" w:hAnsi="Tahoma" w:cs="Tahoma"/>
                <w:sz w:val="20"/>
                <w:szCs w:val="20"/>
              </w:rPr>
            </w:pPr>
          </w:p>
          <w:p w14:paraId="06A6DCA2" w14:textId="5602712C" w:rsidR="00BC775F" w:rsidRPr="00ED707B" w:rsidRDefault="00BC775F" w:rsidP="00BC775F">
            <w:pPr>
              <w:spacing w:before="1"/>
              <w:ind w:right="139"/>
              <w:jc w:val="both"/>
              <w:rPr>
                <w:rFonts w:ascii="Tahoma" w:hAnsi="Tahoma" w:cs="Tahoma"/>
                <w:sz w:val="20"/>
                <w:szCs w:val="20"/>
              </w:rPr>
            </w:pPr>
            <w:r>
              <w:rPr>
                <w:rFonts w:ascii="Tahoma" w:hAnsi="Tahoma" w:cs="Tahoma"/>
                <w:sz w:val="20"/>
                <w:szCs w:val="20"/>
              </w:rPr>
              <w:t>Veri Sorumlusu</w:t>
            </w:r>
            <w:r w:rsidRPr="00ED707B">
              <w:rPr>
                <w:rFonts w:ascii="Tahoma" w:hAnsi="Tahoma" w:cs="Tahoma"/>
                <w:sz w:val="20"/>
                <w:szCs w:val="20"/>
              </w:rPr>
              <w:t xml:space="preserve"> tarafından, kişisel verilerin korunması</w:t>
            </w:r>
            <w:r>
              <w:rPr>
                <w:rFonts w:ascii="Tahoma" w:hAnsi="Tahoma" w:cs="Tahoma"/>
                <w:sz w:val="20"/>
                <w:szCs w:val="20"/>
              </w:rPr>
              <w:t xml:space="preserve"> </w:t>
            </w:r>
            <w:r w:rsidRPr="00ED707B">
              <w:rPr>
                <w:rFonts w:ascii="Tahoma" w:hAnsi="Tahoma" w:cs="Tahoma"/>
                <w:sz w:val="20"/>
                <w:szCs w:val="20"/>
              </w:rPr>
              <w:t>mevzuatına uygunluğun sağlanması, muhafazası ve sürdürülmesi kapsamında Şirket bünyesinde gerekli koordinasyonu sağlayacak olan</w:t>
            </w:r>
            <w:r>
              <w:rPr>
                <w:rFonts w:ascii="Tahoma" w:hAnsi="Tahoma" w:cs="Tahoma"/>
                <w:sz w:val="20"/>
                <w:szCs w:val="20"/>
              </w:rPr>
              <w:t xml:space="preserve"> K</w:t>
            </w:r>
            <w:r w:rsidRPr="00ED707B">
              <w:rPr>
                <w:rFonts w:ascii="Tahoma" w:hAnsi="Tahoma" w:cs="Tahoma"/>
                <w:sz w:val="20"/>
                <w:szCs w:val="20"/>
              </w:rPr>
              <w:t>urul</w:t>
            </w:r>
          </w:p>
        </w:tc>
      </w:tr>
      <w:tr w:rsidR="00E22892" w:rsidRPr="00ED707B" w14:paraId="792CED7B" w14:textId="77777777" w:rsidTr="004871E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6"/>
        </w:trPr>
        <w:tc>
          <w:tcPr>
            <w:tcW w:w="2363" w:type="dxa"/>
            <w:tcBorders>
              <w:top w:val="single" w:sz="4" w:space="0" w:color="000000"/>
              <w:left w:val="single" w:sz="4" w:space="0" w:color="000000"/>
              <w:bottom w:val="single" w:sz="4" w:space="0" w:color="000000"/>
              <w:right w:val="nil"/>
            </w:tcBorders>
            <w:shd w:val="clear" w:color="auto" w:fill="B8CCE3"/>
            <w:vAlign w:val="center"/>
          </w:tcPr>
          <w:p w14:paraId="230A8DC7" w14:textId="51F18C01" w:rsidR="00E22892" w:rsidRPr="00ED707B" w:rsidRDefault="00E22892" w:rsidP="00BC775F">
            <w:pPr>
              <w:pStyle w:val="TableParagraph"/>
              <w:ind w:left="147" w:right="-169"/>
              <w:jc w:val="center"/>
              <w:rPr>
                <w:rFonts w:ascii="Tahoma" w:hAnsi="Tahoma" w:cs="Tahoma"/>
                <w:b/>
                <w:sz w:val="20"/>
                <w:szCs w:val="20"/>
              </w:rPr>
            </w:pPr>
            <w:r>
              <w:rPr>
                <w:rFonts w:ascii="Tahoma" w:hAnsi="Tahoma" w:cs="Tahoma"/>
                <w:b/>
                <w:sz w:val="20"/>
                <w:szCs w:val="20"/>
              </w:rPr>
              <w:t>Veri Güvenliği Takip Sorumlusu</w:t>
            </w:r>
          </w:p>
        </w:tc>
        <w:tc>
          <w:tcPr>
            <w:tcW w:w="477" w:type="dxa"/>
            <w:gridSpan w:val="2"/>
            <w:tcBorders>
              <w:top w:val="single" w:sz="4" w:space="0" w:color="000000"/>
              <w:left w:val="nil"/>
              <w:bottom w:val="single" w:sz="4" w:space="0" w:color="000000"/>
              <w:right w:val="nil"/>
            </w:tcBorders>
            <w:shd w:val="clear" w:color="auto" w:fill="B8CCE3"/>
          </w:tcPr>
          <w:p w14:paraId="66EDD8E1" w14:textId="77777777" w:rsidR="00E22892" w:rsidRPr="00ED707B" w:rsidRDefault="00E22892" w:rsidP="00BC775F">
            <w:pPr>
              <w:pStyle w:val="TableParagraph"/>
              <w:spacing w:before="1"/>
              <w:rPr>
                <w:rFonts w:ascii="Tahoma" w:hAnsi="Tahoma" w:cs="Tahoma"/>
                <w:sz w:val="20"/>
                <w:szCs w:val="20"/>
              </w:rPr>
            </w:pPr>
          </w:p>
        </w:tc>
        <w:tc>
          <w:tcPr>
            <w:tcW w:w="6241" w:type="dxa"/>
            <w:tcBorders>
              <w:top w:val="single" w:sz="4" w:space="0" w:color="000000"/>
              <w:left w:val="nil"/>
              <w:bottom w:val="single" w:sz="4" w:space="0" w:color="000000"/>
              <w:right w:val="single" w:sz="4" w:space="0" w:color="000000"/>
            </w:tcBorders>
            <w:shd w:val="clear" w:color="auto" w:fill="F1F1F1"/>
          </w:tcPr>
          <w:p w14:paraId="7F937D3C" w14:textId="77777777" w:rsidR="00E22892" w:rsidRDefault="00E22892" w:rsidP="00BC775F">
            <w:pPr>
              <w:pStyle w:val="TableParagraph"/>
              <w:spacing w:before="10"/>
              <w:jc w:val="both"/>
              <w:rPr>
                <w:rFonts w:ascii="Tahoma" w:hAnsi="Tahoma" w:cs="Tahoma"/>
                <w:sz w:val="20"/>
                <w:szCs w:val="20"/>
              </w:rPr>
            </w:pPr>
          </w:p>
          <w:p w14:paraId="4DA6202B" w14:textId="0893F895" w:rsidR="00E22892" w:rsidRPr="00ED707B" w:rsidRDefault="00E22892" w:rsidP="00BC775F">
            <w:pPr>
              <w:pStyle w:val="TableParagraph"/>
              <w:spacing w:before="10"/>
              <w:jc w:val="both"/>
              <w:rPr>
                <w:rFonts w:ascii="Tahoma" w:hAnsi="Tahoma" w:cs="Tahoma"/>
                <w:sz w:val="20"/>
                <w:szCs w:val="20"/>
              </w:rPr>
            </w:pPr>
            <w:r>
              <w:rPr>
                <w:rFonts w:ascii="Tahoma" w:hAnsi="Tahoma" w:cs="Tahoma"/>
                <w:sz w:val="20"/>
                <w:szCs w:val="20"/>
              </w:rPr>
              <w:t>Veri Güvenliği Kurulu Kararı ile Veri Güvenliği ve Veri Bildirim İşlemlerini takip etmek üzere atanan kişi</w:t>
            </w:r>
          </w:p>
        </w:tc>
      </w:tr>
    </w:tbl>
    <w:p w14:paraId="19D41210" w14:textId="00A57EEA" w:rsidR="00051C93" w:rsidRDefault="00051C93" w:rsidP="00051C93">
      <w:pPr>
        <w:rPr>
          <w:lang w:val="en-US" w:eastAsia="tr-TR" w:bidi="tr-TR"/>
        </w:rPr>
      </w:pPr>
    </w:p>
    <w:p w14:paraId="3BF3EBAF" w14:textId="17A560CF" w:rsidR="00BC775F" w:rsidRDefault="00BC775F" w:rsidP="00051C93">
      <w:pPr>
        <w:rPr>
          <w:lang w:val="en-US" w:eastAsia="tr-TR" w:bidi="tr-TR"/>
        </w:rPr>
      </w:pPr>
    </w:p>
    <w:p w14:paraId="4C6FD28C" w14:textId="77777777" w:rsidR="00925493" w:rsidRPr="00925493" w:rsidRDefault="00925493" w:rsidP="00925493">
      <w:pPr>
        <w:pStyle w:val="Heading11"/>
        <w:numPr>
          <w:ilvl w:val="0"/>
          <w:numId w:val="2"/>
        </w:numPr>
        <w:tabs>
          <w:tab w:val="left" w:pos="563"/>
          <w:tab w:val="left" w:pos="564"/>
        </w:tabs>
        <w:spacing w:line="360" w:lineRule="auto"/>
        <w:ind w:left="284" w:right="284"/>
        <w:jc w:val="both"/>
        <w:rPr>
          <w:rFonts w:ascii="Tahoma" w:hAnsi="Tahoma" w:cs="Tahoma"/>
          <w:sz w:val="18"/>
          <w:szCs w:val="18"/>
        </w:rPr>
      </w:pPr>
      <w:bookmarkStart w:id="3" w:name="_Toc33052354"/>
      <w:r w:rsidRPr="00925493">
        <w:rPr>
          <w:rFonts w:ascii="Tahoma" w:hAnsi="Tahoma" w:cs="Tahoma"/>
          <w:sz w:val="18"/>
          <w:szCs w:val="18"/>
        </w:rPr>
        <w:t>VERİ GÜVENLİĞİ KURULU</w:t>
      </w:r>
      <w:bookmarkEnd w:id="3"/>
    </w:p>
    <w:p w14:paraId="78ED2178" w14:textId="77777777" w:rsidR="00925493" w:rsidRPr="00925493" w:rsidRDefault="00925493" w:rsidP="00925493">
      <w:pPr>
        <w:pStyle w:val="Heading11"/>
        <w:tabs>
          <w:tab w:val="left" w:pos="563"/>
          <w:tab w:val="left" w:pos="564"/>
        </w:tabs>
        <w:spacing w:line="360" w:lineRule="auto"/>
        <w:ind w:left="-144" w:right="284" w:firstLine="0"/>
        <w:jc w:val="both"/>
        <w:rPr>
          <w:rFonts w:ascii="Tahoma" w:hAnsi="Tahoma" w:cs="Tahoma"/>
          <w:sz w:val="18"/>
          <w:szCs w:val="18"/>
        </w:rPr>
      </w:pPr>
    </w:p>
    <w:p w14:paraId="2E661C73" w14:textId="55DD15D0" w:rsidR="00925493" w:rsidRDefault="00925493" w:rsidP="00925493">
      <w:pPr>
        <w:pStyle w:val="Balk1"/>
        <w:spacing w:before="0" w:line="360" w:lineRule="auto"/>
        <w:ind w:left="284" w:right="284"/>
        <w:jc w:val="both"/>
        <w:rPr>
          <w:rFonts w:ascii="Tahoma" w:eastAsiaTheme="minorEastAsia" w:hAnsi="Tahoma" w:cs="Tahoma"/>
          <w:b w:val="0"/>
          <w:bCs w:val="0"/>
          <w:color w:val="auto"/>
          <w:sz w:val="18"/>
          <w:szCs w:val="18"/>
        </w:rPr>
      </w:pPr>
      <w:bookmarkStart w:id="4" w:name="_Toc33052355"/>
      <w:r w:rsidRPr="00925493">
        <w:rPr>
          <w:rFonts w:ascii="Tahoma" w:eastAsiaTheme="minorEastAsia" w:hAnsi="Tahoma" w:cs="Tahoma"/>
          <w:b w:val="0"/>
          <w:bCs w:val="0"/>
          <w:color w:val="auto"/>
          <w:sz w:val="18"/>
          <w:szCs w:val="18"/>
        </w:rPr>
        <w:lastRenderedPageBreak/>
        <w:t>Veri Güvenliği Kurulu; Veri Sorumlusu bünyesinde işlenen kişisel verilerin korunmasından ve kişisel verilerin korunması mevzuatına uyum sürecinin takibinden sorumlu olan birimdir. Finans ve İdare ve Pazarlama departmanları temsilcilerinden oluşmaktadır.</w:t>
      </w:r>
      <w:bookmarkEnd w:id="4"/>
    </w:p>
    <w:p w14:paraId="1D9AA8F4" w14:textId="104E4F08" w:rsidR="00925493" w:rsidRPr="00925493" w:rsidRDefault="00925493" w:rsidP="00925493">
      <w:pPr>
        <w:rPr>
          <w:sz w:val="10"/>
          <w:szCs w:val="10"/>
          <w:lang w:eastAsia="tr-TR"/>
        </w:rPr>
      </w:pPr>
    </w:p>
    <w:p w14:paraId="1E5E2479" w14:textId="77777777" w:rsidR="00925493" w:rsidRPr="00925493" w:rsidRDefault="00925493" w:rsidP="00925493">
      <w:pPr>
        <w:pStyle w:val="Balk1"/>
        <w:spacing w:before="0" w:line="360" w:lineRule="auto"/>
        <w:ind w:left="284" w:right="284"/>
        <w:jc w:val="both"/>
        <w:rPr>
          <w:rFonts w:ascii="Tahoma" w:eastAsiaTheme="minorEastAsia" w:hAnsi="Tahoma" w:cs="Tahoma"/>
          <w:b w:val="0"/>
          <w:bCs w:val="0"/>
          <w:color w:val="auto"/>
          <w:sz w:val="18"/>
          <w:szCs w:val="18"/>
        </w:rPr>
      </w:pPr>
      <w:bookmarkStart w:id="5" w:name="_Toc33052356"/>
      <w:r w:rsidRPr="00925493">
        <w:rPr>
          <w:rFonts w:ascii="Tahoma" w:eastAsiaTheme="minorEastAsia" w:hAnsi="Tahoma" w:cs="Tahoma"/>
          <w:b w:val="0"/>
          <w:bCs w:val="0"/>
          <w:color w:val="auto"/>
          <w:sz w:val="18"/>
          <w:szCs w:val="18"/>
        </w:rPr>
        <w:t xml:space="preserve">Kurul tarafından gerek duyulması halinde veya talep doğrultusunda gerekli toplantılar gerçekleştirilir. Politikaların revizyonu ve mevzuata uyumu Veri Güvenliği Kurulu tarafından kontrol edilmektedir. </w:t>
      </w:r>
      <w:r w:rsidRPr="00925493">
        <w:rPr>
          <w:rFonts w:ascii="Tahoma" w:hAnsi="Tahoma" w:cs="Tahoma"/>
          <w:b w:val="0"/>
          <w:color w:val="auto"/>
          <w:sz w:val="18"/>
          <w:szCs w:val="18"/>
        </w:rPr>
        <w:t xml:space="preserve">Bu kapsamda aşağıda belirtilen faaliyetler ile sair uyum süreçleri Veri Güvenliği Kurulu tarafından </w:t>
      </w:r>
      <w:bookmarkEnd w:id="5"/>
      <w:r w:rsidRPr="00925493">
        <w:rPr>
          <w:rFonts w:ascii="Tahoma" w:hAnsi="Tahoma" w:cs="Tahoma"/>
          <w:b w:val="0"/>
          <w:color w:val="auto"/>
          <w:sz w:val="18"/>
          <w:szCs w:val="18"/>
        </w:rPr>
        <w:t>yürütülmektedir:</w:t>
      </w:r>
    </w:p>
    <w:p w14:paraId="1CA9EE61" w14:textId="77777777" w:rsidR="00925493" w:rsidRPr="00925493" w:rsidRDefault="00925493" w:rsidP="00925493">
      <w:pPr>
        <w:spacing w:line="360" w:lineRule="auto"/>
        <w:ind w:left="284" w:right="284"/>
        <w:jc w:val="both"/>
        <w:rPr>
          <w:rFonts w:ascii="Tahoma" w:hAnsi="Tahoma" w:cs="Tahoma"/>
          <w:sz w:val="18"/>
          <w:szCs w:val="18"/>
        </w:rPr>
      </w:pPr>
    </w:p>
    <w:p w14:paraId="3E2AD076" w14:textId="77777777" w:rsidR="00925493" w:rsidRPr="00925493" w:rsidRDefault="00925493" w:rsidP="00925493">
      <w:pPr>
        <w:pStyle w:val="ListeParagraf"/>
        <w:numPr>
          <w:ilvl w:val="0"/>
          <w:numId w:val="6"/>
        </w:numPr>
        <w:tabs>
          <w:tab w:val="left" w:pos="989"/>
          <w:tab w:val="left" w:pos="1932"/>
          <w:tab w:val="left" w:pos="3064"/>
          <w:tab w:val="left" w:pos="4429"/>
          <w:tab w:val="left" w:pos="4976"/>
          <w:tab w:val="left" w:pos="6471"/>
          <w:tab w:val="left" w:pos="7352"/>
        </w:tabs>
        <w:spacing w:line="360" w:lineRule="auto"/>
        <w:ind w:right="284"/>
        <w:jc w:val="both"/>
        <w:rPr>
          <w:rFonts w:ascii="Tahoma" w:hAnsi="Tahoma" w:cs="Tahoma"/>
          <w:sz w:val="18"/>
          <w:szCs w:val="18"/>
        </w:rPr>
      </w:pPr>
      <w:r w:rsidRPr="00925493">
        <w:rPr>
          <w:rFonts w:ascii="Tahoma" w:hAnsi="Tahoma" w:cs="Tahoma"/>
          <w:sz w:val="18"/>
          <w:szCs w:val="18"/>
        </w:rPr>
        <w:t>Kişisel verilerin korunması alanında gerekli rol ve görevlendirmelerin yapılması,</w:t>
      </w:r>
    </w:p>
    <w:p w14:paraId="0B8C14D0" w14:textId="77777777" w:rsidR="00925493" w:rsidRPr="00925493" w:rsidRDefault="00925493" w:rsidP="00925493">
      <w:pPr>
        <w:pStyle w:val="ListeParagraf"/>
        <w:numPr>
          <w:ilvl w:val="0"/>
          <w:numId w:val="6"/>
        </w:numPr>
        <w:tabs>
          <w:tab w:val="left" w:pos="989"/>
          <w:tab w:val="left" w:pos="1932"/>
          <w:tab w:val="left" w:pos="3064"/>
          <w:tab w:val="left" w:pos="4429"/>
          <w:tab w:val="left" w:pos="4976"/>
          <w:tab w:val="left" w:pos="6471"/>
          <w:tab w:val="left" w:pos="7352"/>
        </w:tabs>
        <w:spacing w:line="360" w:lineRule="auto"/>
        <w:ind w:right="284"/>
        <w:jc w:val="both"/>
        <w:rPr>
          <w:rFonts w:ascii="Tahoma" w:hAnsi="Tahoma" w:cs="Tahoma"/>
          <w:sz w:val="18"/>
          <w:szCs w:val="18"/>
        </w:rPr>
      </w:pPr>
      <w:r w:rsidRPr="00925493">
        <w:rPr>
          <w:rFonts w:ascii="Tahoma" w:hAnsi="Tahoma" w:cs="Tahoma"/>
          <w:sz w:val="18"/>
          <w:szCs w:val="18"/>
        </w:rPr>
        <w:t>Kanun ve Kurul kararlarına uygun olarak kişisel verilerin hukuka aykırı şekilde aktarımı, erişimi, açıklanmasını engellemek ve güvenlik eksikliği yaratabilecek sair hususlarda gerekli tedbirleri alınması ve uygulatılması,</w:t>
      </w:r>
    </w:p>
    <w:p w14:paraId="18073027" w14:textId="77777777" w:rsidR="00925493" w:rsidRPr="00925493" w:rsidRDefault="00925493" w:rsidP="00925493">
      <w:pPr>
        <w:pStyle w:val="ListeParagraf"/>
        <w:numPr>
          <w:ilvl w:val="0"/>
          <w:numId w:val="6"/>
        </w:numPr>
        <w:tabs>
          <w:tab w:val="left" w:pos="989"/>
          <w:tab w:val="left" w:pos="1932"/>
          <w:tab w:val="left" w:pos="3064"/>
          <w:tab w:val="left" w:pos="4429"/>
          <w:tab w:val="left" w:pos="4976"/>
          <w:tab w:val="left" w:pos="6471"/>
          <w:tab w:val="left" w:pos="7352"/>
        </w:tabs>
        <w:spacing w:line="360" w:lineRule="auto"/>
        <w:ind w:right="284"/>
        <w:jc w:val="both"/>
        <w:rPr>
          <w:rFonts w:ascii="Tahoma" w:hAnsi="Tahoma" w:cs="Tahoma"/>
          <w:sz w:val="18"/>
          <w:szCs w:val="18"/>
        </w:rPr>
      </w:pPr>
      <w:r w:rsidRPr="00925493">
        <w:rPr>
          <w:rFonts w:ascii="Tahoma" w:hAnsi="Tahoma" w:cs="Tahoma"/>
          <w:sz w:val="18"/>
          <w:szCs w:val="18"/>
        </w:rPr>
        <w:t>Veri güvenliğine ilişkin tedbir ve idari kararların uygulanmasına ilişkin denetimlerin gerçekleştirilmesi,</w:t>
      </w:r>
    </w:p>
    <w:p w14:paraId="66CF11AC" w14:textId="77777777" w:rsidR="00925493" w:rsidRPr="00925493" w:rsidRDefault="00925493" w:rsidP="00925493">
      <w:pPr>
        <w:pStyle w:val="ListeParagraf"/>
        <w:numPr>
          <w:ilvl w:val="0"/>
          <w:numId w:val="6"/>
        </w:numPr>
        <w:tabs>
          <w:tab w:val="left" w:pos="989"/>
          <w:tab w:val="left" w:pos="1932"/>
          <w:tab w:val="left" w:pos="3064"/>
          <w:tab w:val="left" w:pos="4429"/>
          <w:tab w:val="left" w:pos="4976"/>
          <w:tab w:val="left" w:pos="6471"/>
          <w:tab w:val="left" w:pos="7352"/>
        </w:tabs>
        <w:spacing w:line="360" w:lineRule="auto"/>
        <w:ind w:right="284"/>
        <w:jc w:val="both"/>
        <w:rPr>
          <w:rFonts w:ascii="Tahoma" w:hAnsi="Tahoma" w:cs="Tahoma"/>
          <w:sz w:val="18"/>
          <w:szCs w:val="18"/>
        </w:rPr>
      </w:pPr>
      <w:r w:rsidRPr="00925493">
        <w:rPr>
          <w:rFonts w:ascii="Tahoma" w:hAnsi="Tahoma" w:cs="Tahoma"/>
          <w:sz w:val="18"/>
          <w:szCs w:val="18"/>
        </w:rPr>
        <w:t>Gerektiği takdirde özel nitelikli kişisel verilerin muhafazasına ilişkin ek tedbirlerin uygulanması,</w:t>
      </w:r>
    </w:p>
    <w:p w14:paraId="30E5D498" w14:textId="77777777" w:rsidR="00925493" w:rsidRPr="00925493" w:rsidRDefault="00925493" w:rsidP="00925493">
      <w:pPr>
        <w:pStyle w:val="ListeParagraf"/>
        <w:numPr>
          <w:ilvl w:val="0"/>
          <w:numId w:val="6"/>
        </w:numPr>
        <w:tabs>
          <w:tab w:val="left" w:pos="989"/>
          <w:tab w:val="left" w:pos="1932"/>
          <w:tab w:val="left" w:pos="3064"/>
          <w:tab w:val="left" w:pos="4429"/>
          <w:tab w:val="left" w:pos="4976"/>
          <w:tab w:val="left" w:pos="6471"/>
          <w:tab w:val="left" w:pos="7352"/>
        </w:tabs>
        <w:spacing w:line="360" w:lineRule="auto"/>
        <w:ind w:right="284"/>
        <w:jc w:val="both"/>
        <w:rPr>
          <w:rFonts w:ascii="Tahoma" w:hAnsi="Tahoma" w:cs="Tahoma"/>
          <w:sz w:val="18"/>
          <w:szCs w:val="18"/>
        </w:rPr>
      </w:pPr>
      <w:r w:rsidRPr="00925493">
        <w:rPr>
          <w:rFonts w:ascii="Tahoma" w:hAnsi="Tahoma" w:cs="Tahoma"/>
          <w:sz w:val="18"/>
          <w:szCs w:val="18"/>
        </w:rPr>
        <w:t>Şirket bünyesinde veri koruma kültürünün temin edilmesi amacıyla gerektiği takdirde eğitimler düzenlenmesi,</w:t>
      </w:r>
    </w:p>
    <w:p w14:paraId="7C198E47" w14:textId="77777777" w:rsidR="00925493" w:rsidRPr="00925493" w:rsidRDefault="00925493" w:rsidP="00925493">
      <w:pPr>
        <w:pStyle w:val="ListeParagraf"/>
        <w:numPr>
          <w:ilvl w:val="0"/>
          <w:numId w:val="6"/>
        </w:numPr>
        <w:tabs>
          <w:tab w:val="left" w:pos="989"/>
        </w:tabs>
        <w:spacing w:line="360" w:lineRule="auto"/>
        <w:ind w:right="284"/>
        <w:jc w:val="both"/>
        <w:rPr>
          <w:rFonts w:ascii="Tahoma" w:hAnsi="Tahoma" w:cs="Tahoma"/>
          <w:sz w:val="18"/>
          <w:szCs w:val="18"/>
        </w:rPr>
      </w:pPr>
      <w:r w:rsidRPr="00925493">
        <w:rPr>
          <w:rFonts w:ascii="Tahoma" w:hAnsi="Tahoma" w:cs="Tahoma"/>
          <w:sz w:val="18"/>
          <w:szCs w:val="18"/>
        </w:rPr>
        <w:t xml:space="preserve">Mevzuata uyum açısından ilgili </w:t>
      </w:r>
      <w:proofErr w:type="gramStart"/>
      <w:r w:rsidRPr="00925493">
        <w:rPr>
          <w:rFonts w:ascii="Tahoma" w:hAnsi="Tahoma" w:cs="Tahoma"/>
          <w:sz w:val="18"/>
          <w:szCs w:val="18"/>
        </w:rPr>
        <w:t>dokümanların</w:t>
      </w:r>
      <w:proofErr w:type="gramEnd"/>
      <w:r w:rsidRPr="00925493">
        <w:rPr>
          <w:rFonts w:ascii="Tahoma" w:hAnsi="Tahoma" w:cs="Tahoma"/>
          <w:sz w:val="18"/>
          <w:szCs w:val="18"/>
        </w:rPr>
        <w:t xml:space="preserve"> uygulanmasının temini ve gerekli denetimlerin yürütülmesi,</w:t>
      </w:r>
    </w:p>
    <w:p w14:paraId="7B74296F" w14:textId="77777777" w:rsidR="00925493" w:rsidRPr="00925493" w:rsidRDefault="00925493" w:rsidP="00925493">
      <w:pPr>
        <w:pStyle w:val="ListeParagraf"/>
        <w:numPr>
          <w:ilvl w:val="0"/>
          <w:numId w:val="6"/>
        </w:numPr>
        <w:tabs>
          <w:tab w:val="left" w:pos="989"/>
        </w:tabs>
        <w:spacing w:line="360" w:lineRule="auto"/>
        <w:ind w:right="284"/>
        <w:jc w:val="both"/>
        <w:rPr>
          <w:rFonts w:ascii="Tahoma" w:hAnsi="Tahoma" w:cs="Tahoma"/>
          <w:sz w:val="18"/>
          <w:szCs w:val="18"/>
        </w:rPr>
      </w:pPr>
      <w:r w:rsidRPr="00925493">
        <w:rPr>
          <w:rFonts w:ascii="Tahoma" w:hAnsi="Tahoma" w:cs="Tahoma"/>
          <w:sz w:val="18"/>
          <w:szCs w:val="18"/>
        </w:rPr>
        <w:t>Grup şirketlerinin mevzuattan doğan yükümlülüklerinin yerine getirip getirilmediğinin takibi,</w:t>
      </w:r>
    </w:p>
    <w:p w14:paraId="32667A0A" w14:textId="77777777" w:rsidR="00925493" w:rsidRPr="00925493" w:rsidRDefault="00925493" w:rsidP="00925493">
      <w:pPr>
        <w:pStyle w:val="ListeParagraf"/>
        <w:numPr>
          <w:ilvl w:val="0"/>
          <w:numId w:val="6"/>
        </w:numPr>
        <w:tabs>
          <w:tab w:val="left" w:pos="989"/>
        </w:tabs>
        <w:spacing w:line="360" w:lineRule="auto"/>
        <w:ind w:right="284"/>
        <w:jc w:val="both"/>
        <w:rPr>
          <w:rFonts w:ascii="Tahoma" w:hAnsi="Tahoma" w:cs="Tahoma"/>
          <w:sz w:val="18"/>
          <w:szCs w:val="18"/>
        </w:rPr>
      </w:pPr>
      <w:r w:rsidRPr="00925493">
        <w:rPr>
          <w:rFonts w:ascii="Tahoma" w:hAnsi="Tahoma" w:cs="Tahoma"/>
          <w:sz w:val="18"/>
          <w:szCs w:val="18"/>
        </w:rPr>
        <w:t>KVK Kurumu ve KVK Kurulu ile olan ilişkilerin takibi.</w:t>
      </w:r>
    </w:p>
    <w:p w14:paraId="2064AF12" w14:textId="77777777" w:rsidR="00925493" w:rsidRPr="00925493" w:rsidRDefault="00925493" w:rsidP="00925493">
      <w:pPr>
        <w:spacing w:line="360" w:lineRule="auto"/>
        <w:ind w:right="284"/>
        <w:jc w:val="both"/>
        <w:rPr>
          <w:rFonts w:ascii="Tahoma" w:hAnsi="Tahoma" w:cs="Tahoma"/>
          <w:sz w:val="18"/>
          <w:szCs w:val="18"/>
        </w:rPr>
      </w:pPr>
    </w:p>
    <w:p w14:paraId="519D0C6C" w14:textId="77777777" w:rsidR="00925493" w:rsidRPr="00925493" w:rsidRDefault="00925493" w:rsidP="00925493">
      <w:pPr>
        <w:pStyle w:val="Heading11"/>
        <w:tabs>
          <w:tab w:val="left" w:pos="563"/>
          <w:tab w:val="left" w:pos="564"/>
        </w:tabs>
        <w:spacing w:line="360" w:lineRule="auto"/>
        <w:ind w:left="284" w:right="284" w:firstLine="0"/>
        <w:jc w:val="both"/>
        <w:rPr>
          <w:rFonts w:ascii="Tahoma" w:hAnsi="Tahoma" w:cs="Tahoma"/>
          <w:sz w:val="18"/>
          <w:szCs w:val="18"/>
        </w:rPr>
      </w:pPr>
      <w:bookmarkStart w:id="6" w:name="_Toc33052357"/>
      <w:r w:rsidRPr="00925493">
        <w:rPr>
          <w:rFonts w:ascii="Tahoma" w:hAnsi="Tahoma" w:cs="Tahoma"/>
          <w:sz w:val="18"/>
          <w:szCs w:val="18"/>
        </w:rPr>
        <w:t>4.1. ROL VE GÖREVLER</w:t>
      </w:r>
      <w:bookmarkEnd w:id="6"/>
    </w:p>
    <w:p w14:paraId="10F25EA2" w14:textId="77777777" w:rsidR="00925493" w:rsidRPr="00925493" w:rsidRDefault="00925493" w:rsidP="00925493">
      <w:pPr>
        <w:pStyle w:val="Heading11"/>
        <w:tabs>
          <w:tab w:val="left" w:pos="563"/>
          <w:tab w:val="left" w:pos="564"/>
        </w:tabs>
        <w:spacing w:line="360" w:lineRule="auto"/>
        <w:ind w:left="284" w:right="284"/>
        <w:jc w:val="both"/>
        <w:rPr>
          <w:rFonts w:ascii="Tahoma" w:hAnsi="Tahoma" w:cs="Tahoma"/>
          <w:sz w:val="10"/>
          <w:szCs w:val="10"/>
        </w:rPr>
      </w:pPr>
    </w:p>
    <w:p w14:paraId="3D2526B2"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Kurum ile kurulacak iletişim için veri sorumlusu tarafından VERBIS kayıt ve bilgi girişi işlemleri görevini ifa edecek olan “İrtibat kişisi” Veri Güvenliği Kurulu kararı ile atanır.</w:t>
      </w:r>
    </w:p>
    <w:p w14:paraId="554A5D32" w14:textId="77777777" w:rsidR="00925493" w:rsidRPr="00925493" w:rsidRDefault="00925493" w:rsidP="00925493">
      <w:pPr>
        <w:pStyle w:val="GvdeMetni"/>
        <w:spacing w:line="360" w:lineRule="auto"/>
        <w:ind w:left="284" w:right="284"/>
        <w:jc w:val="both"/>
        <w:rPr>
          <w:rFonts w:ascii="Tahoma" w:hAnsi="Tahoma" w:cs="Tahoma"/>
          <w:sz w:val="10"/>
          <w:szCs w:val="10"/>
        </w:rPr>
      </w:pPr>
    </w:p>
    <w:p w14:paraId="20E61B89" w14:textId="59B57370"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 xml:space="preserve">“Kişisel Veri Sahibi İlişkileri Kılavuzu” gereği ‘Veri sahibi ilişkileri ve ilgili mekanizmaların işlerliliğini kontrol’ görevlerini ifa edecek olan </w:t>
      </w:r>
      <w:r w:rsidRPr="00E22892">
        <w:rPr>
          <w:rFonts w:ascii="Tahoma" w:hAnsi="Tahoma" w:cs="Tahoma"/>
          <w:sz w:val="18"/>
          <w:szCs w:val="18"/>
        </w:rPr>
        <w:t>“</w:t>
      </w:r>
      <w:r w:rsidR="00E22892" w:rsidRPr="00E22892">
        <w:rPr>
          <w:rFonts w:ascii="Tahoma" w:hAnsi="Tahoma" w:cs="Tahoma"/>
          <w:b/>
          <w:bCs/>
          <w:sz w:val="18"/>
          <w:szCs w:val="18"/>
        </w:rPr>
        <w:t>Veri Güvenliği Takip Sorumlusu</w:t>
      </w:r>
      <w:r w:rsidRPr="00E22892">
        <w:rPr>
          <w:rFonts w:ascii="Tahoma" w:hAnsi="Tahoma" w:cs="Tahoma"/>
          <w:sz w:val="18"/>
          <w:szCs w:val="18"/>
        </w:rPr>
        <w:t>”</w:t>
      </w:r>
      <w:r w:rsidRPr="00925493">
        <w:rPr>
          <w:rFonts w:ascii="Tahoma" w:hAnsi="Tahoma" w:cs="Tahoma"/>
          <w:sz w:val="18"/>
          <w:szCs w:val="18"/>
        </w:rPr>
        <w:t xml:space="preserve"> Veri Güvenliği Kurulu kararı ile atanır.</w:t>
      </w:r>
    </w:p>
    <w:p w14:paraId="36BB1E7A" w14:textId="77777777" w:rsidR="00925493" w:rsidRPr="00925493" w:rsidRDefault="00925493" w:rsidP="00925493">
      <w:pPr>
        <w:pStyle w:val="GvdeMetni"/>
        <w:spacing w:line="360" w:lineRule="auto"/>
        <w:ind w:left="284" w:right="284"/>
        <w:jc w:val="both"/>
        <w:rPr>
          <w:rFonts w:ascii="Tahoma" w:hAnsi="Tahoma" w:cs="Tahoma"/>
          <w:sz w:val="10"/>
          <w:szCs w:val="10"/>
        </w:rPr>
      </w:pPr>
    </w:p>
    <w:p w14:paraId="438D01A4" w14:textId="77777777" w:rsidR="00925493" w:rsidRPr="00925493" w:rsidRDefault="00925493" w:rsidP="00925493">
      <w:pPr>
        <w:tabs>
          <w:tab w:val="left" w:pos="989"/>
        </w:tabs>
        <w:spacing w:line="360" w:lineRule="auto"/>
        <w:ind w:left="284" w:right="284"/>
        <w:jc w:val="both"/>
        <w:rPr>
          <w:rFonts w:ascii="Tahoma" w:hAnsi="Tahoma" w:cs="Tahoma"/>
          <w:sz w:val="18"/>
          <w:szCs w:val="18"/>
        </w:rPr>
      </w:pPr>
      <w:r w:rsidRPr="00925493">
        <w:rPr>
          <w:rFonts w:ascii="Tahoma" w:hAnsi="Tahoma" w:cs="Tahoma"/>
          <w:sz w:val="18"/>
          <w:szCs w:val="18"/>
        </w:rPr>
        <w:t>Yukarıda belirtilen asgari görevlere ek olarak, kişisel veri mahremiyeti uyumunun temini için duyulacak ihtiyaçlar sebebi ile atanacak görevli kişilere birtakım ek görev ve sorumluluklar verilebilir.</w:t>
      </w:r>
    </w:p>
    <w:p w14:paraId="1384C9D2" w14:textId="2B8E943E" w:rsidR="00925493" w:rsidRDefault="00925493" w:rsidP="00925493">
      <w:pPr>
        <w:pStyle w:val="GvdeMetni"/>
        <w:spacing w:line="360" w:lineRule="auto"/>
        <w:ind w:left="284" w:right="284"/>
        <w:jc w:val="both"/>
        <w:rPr>
          <w:rFonts w:ascii="Tahoma" w:hAnsi="Tahoma" w:cs="Tahoma"/>
          <w:sz w:val="18"/>
          <w:szCs w:val="18"/>
        </w:rPr>
      </w:pPr>
    </w:p>
    <w:p w14:paraId="17D9D855" w14:textId="1B4CE523" w:rsidR="00925493" w:rsidRDefault="00925493" w:rsidP="00925493">
      <w:pPr>
        <w:pStyle w:val="GvdeMetni"/>
        <w:spacing w:line="360" w:lineRule="auto"/>
        <w:ind w:left="284" w:right="284"/>
        <w:jc w:val="both"/>
        <w:rPr>
          <w:rFonts w:ascii="Tahoma" w:hAnsi="Tahoma" w:cs="Tahoma"/>
          <w:sz w:val="18"/>
          <w:szCs w:val="18"/>
        </w:rPr>
      </w:pPr>
    </w:p>
    <w:p w14:paraId="6FFF224A" w14:textId="77777777" w:rsidR="00925493" w:rsidRPr="00925493" w:rsidRDefault="00925493" w:rsidP="00925493">
      <w:pPr>
        <w:pStyle w:val="GvdeMetni"/>
        <w:spacing w:line="360" w:lineRule="auto"/>
        <w:ind w:left="284" w:right="284"/>
        <w:jc w:val="both"/>
        <w:rPr>
          <w:rFonts w:ascii="Tahoma" w:hAnsi="Tahoma" w:cs="Tahoma"/>
          <w:sz w:val="18"/>
          <w:szCs w:val="18"/>
        </w:rPr>
      </w:pPr>
    </w:p>
    <w:p w14:paraId="683F3D93" w14:textId="77777777" w:rsidR="00925493" w:rsidRPr="00925493" w:rsidRDefault="00925493" w:rsidP="00925493">
      <w:pPr>
        <w:pStyle w:val="Heading11"/>
        <w:tabs>
          <w:tab w:val="left" w:pos="1130"/>
        </w:tabs>
        <w:spacing w:line="360" w:lineRule="auto"/>
        <w:ind w:left="284" w:right="284" w:firstLine="0"/>
        <w:jc w:val="both"/>
        <w:rPr>
          <w:rFonts w:ascii="Tahoma" w:hAnsi="Tahoma" w:cs="Tahoma"/>
          <w:sz w:val="18"/>
          <w:szCs w:val="18"/>
        </w:rPr>
      </w:pPr>
      <w:bookmarkStart w:id="7" w:name="_Toc33052358"/>
      <w:r w:rsidRPr="00925493">
        <w:rPr>
          <w:rFonts w:ascii="Tahoma" w:hAnsi="Tahoma" w:cs="Tahoma"/>
          <w:sz w:val="18"/>
          <w:szCs w:val="18"/>
        </w:rPr>
        <w:t>4.2. POLİTİKA, PROSEDÜR, REHBER VE KILAVUZLARIN HAZIRLANMASI</w:t>
      </w:r>
      <w:bookmarkEnd w:id="7"/>
    </w:p>
    <w:p w14:paraId="5D2A2AC2" w14:textId="77777777" w:rsidR="00925493" w:rsidRPr="00925493" w:rsidRDefault="00925493" w:rsidP="00925493">
      <w:pPr>
        <w:pStyle w:val="Heading11"/>
        <w:tabs>
          <w:tab w:val="left" w:pos="1130"/>
        </w:tabs>
        <w:spacing w:line="360" w:lineRule="auto"/>
        <w:ind w:left="284" w:right="284"/>
        <w:jc w:val="both"/>
        <w:rPr>
          <w:rFonts w:ascii="Tahoma" w:hAnsi="Tahoma" w:cs="Tahoma"/>
          <w:sz w:val="18"/>
          <w:szCs w:val="18"/>
        </w:rPr>
      </w:pPr>
    </w:p>
    <w:p w14:paraId="35B74612"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Kişisel verilerin korunması mevzuatına uyumun sağlanmasının temini amacıyla Veri Güvenliği Kurulu tarafından; Veri Sorumlusu adına veri sorumlusu sıfatı ile aşağıda yazılı dokümanlar hazırlanarak yayımlanır.</w:t>
      </w:r>
    </w:p>
    <w:p w14:paraId="5307E21A" w14:textId="77777777" w:rsidR="00925493" w:rsidRPr="00925493" w:rsidRDefault="00925493" w:rsidP="00925493">
      <w:pPr>
        <w:pStyle w:val="GvdeMetni"/>
        <w:spacing w:line="360" w:lineRule="auto"/>
        <w:ind w:left="284" w:right="284"/>
        <w:jc w:val="both"/>
        <w:rPr>
          <w:rFonts w:ascii="Tahoma" w:hAnsi="Tahoma" w:cs="Tahoma"/>
          <w:sz w:val="18"/>
          <w:szCs w:val="18"/>
        </w:rPr>
      </w:pPr>
    </w:p>
    <w:p w14:paraId="7079D6CF" w14:textId="6269BA4D" w:rsidR="00925493" w:rsidRPr="00925493" w:rsidRDefault="00925493" w:rsidP="00925493">
      <w:pPr>
        <w:pStyle w:val="GvdeMetni"/>
        <w:numPr>
          <w:ilvl w:val="0"/>
          <w:numId w:val="5"/>
        </w:numPr>
        <w:spacing w:line="360" w:lineRule="auto"/>
        <w:ind w:left="284" w:right="284" w:firstLine="0"/>
        <w:jc w:val="both"/>
        <w:rPr>
          <w:rFonts w:ascii="Tahoma" w:hAnsi="Tahoma" w:cs="Tahoma"/>
          <w:sz w:val="18"/>
          <w:szCs w:val="18"/>
        </w:rPr>
      </w:pPr>
      <w:r w:rsidRPr="00925493">
        <w:rPr>
          <w:rFonts w:ascii="Tahoma" w:hAnsi="Tahoma" w:cs="Tahoma"/>
          <w:sz w:val="18"/>
          <w:szCs w:val="18"/>
        </w:rPr>
        <w:t xml:space="preserve">Kişisel Verilerin Korunması </w:t>
      </w:r>
      <w:r>
        <w:rPr>
          <w:rFonts w:ascii="Tahoma" w:hAnsi="Tahoma" w:cs="Tahoma"/>
          <w:sz w:val="18"/>
          <w:szCs w:val="18"/>
        </w:rPr>
        <w:t>Beyanı</w:t>
      </w:r>
    </w:p>
    <w:p w14:paraId="0D32BB76" w14:textId="3DC98CEF" w:rsidR="00925493" w:rsidRPr="00925493" w:rsidRDefault="00925493" w:rsidP="00925493">
      <w:pPr>
        <w:pStyle w:val="GvdeMetni"/>
        <w:numPr>
          <w:ilvl w:val="0"/>
          <w:numId w:val="5"/>
        </w:numPr>
        <w:spacing w:line="360" w:lineRule="auto"/>
        <w:ind w:left="284" w:right="284" w:firstLine="0"/>
        <w:jc w:val="both"/>
        <w:rPr>
          <w:rFonts w:ascii="Tahoma" w:hAnsi="Tahoma" w:cs="Tahoma"/>
          <w:sz w:val="18"/>
          <w:szCs w:val="18"/>
        </w:rPr>
      </w:pPr>
      <w:r w:rsidRPr="00925493">
        <w:rPr>
          <w:rFonts w:ascii="Tahoma" w:hAnsi="Tahoma" w:cs="Tahoma"/>
          <w:sz w:val="18"/>
          <w:szCs w:val="18"/>
        </w:rPr>
        <w:t xml:space="preserve">Kişisel Veri Saklama ve İmha </w:t>
      </w:r>
      <w:r>
        <w:rPr>
          <w:rFonts w:ascii="Tahoma" w:hAnsi="Tahoma" w:cs="Tahoma"/>
          <w:sz w:val="18"/>
          <w:szCs w:val="18"/>
        </w:rPr>
        <w:t xml:space="preserve">Talimatı </w:t>
      </w:r>
    </w:p>
    <w:p w14:paraId="6E4E65DF" w14:textId="77777777" w:rsidR="00925493" w:rsidRPr="00925493" w:rsidRDefault="00925493" w:rsidP="00925493">
      <w:pPr>
        <w:pStyle w:val="GvdeMetni"/>
        <w:numPr>
          <w:ilvl w:val="0"/>
          <w:numId w:val="5"/>
        </w:numPr>
        <w:spacing w:line="360" w:lineRule="auto"/>
        <w:ind w:left="284" w:right="284" w:firstLine="0"/>
        <w:jc w:val="both"/>
        <w:rPr>
          <w:rFonts w:ascii="Tahoma" w:hAnsi="Tahoma" w:cs="Tahoma"/>
          <w:sz w:val="18"/>
          <w:szCs w:val="18"/>
        </w:rPr>
      </w:pPr>
      <w:r w:rsidRPr="00925493">
        <w:rPr>
          <w:rFonts w:ascii="Tahoma" w:hAnsi="Tahoma" w:cs="Tahoma"/>
          <w:sz w:val="18"/>
          <w:szCs w:val="18"/>
        </w:rPr>
        <w:t>Kişisel Veri İhlali Prosedürü</w:t>
      </w:r>
    </w:p>
    <w:p w14:paraId="3365B903" w14:textId="77777777" w:rsidR="00925493" w:rsidRPr="00925493" w:rsidRDefault="00925493" w:rsidP="00925493">
      <w:pPr>
        <w:pStyle w:val="GvdeMetni"/>
        <w:spacing w:line="360" w:lineRule="auto"/>
        <w:ind w:right="284"/>
        <w:jc w:val="both"/>
        <w:rPr>
          <w:rFonts w:ascii="Tahoma" w:hAnsi="Tahoma" w:cs="Tahoma"/>
          <w:sz w:val="18"/>
          <w:szCs w:val="18"/>
        </w:rPr>
      </w:pPr>
    </w:p>
    <w:p w14:paraId="607769E0" w14:textId="77777777" w:rsidR="00925493" w:rsidRPr="00925493" w:rsidRDefault="00925493" w:rsidP="00925493">
      <w:pPr>
        <w:pStyle w:val="Heading11"/>
        <w:numPr>
          <w:ilvl w:val="0"/>
          <w:numId w:val="2"/>
        </w:numPr>
        <w:tabs>
          <w:tab w:val="left" w:pos="563"/>
          <w:tab w:val="left" w:pos="564"/>
        </w:tabs>
        <w:spacing w:line="360" w:lineRule="auto"/>
        <w:ind w:left="284" w:right="284"/>
        <w:jc w:val="both"/>
        <w:rPr>
          <w:rFonts w:ascii="Tahoma" w:hAnsi="Tahoma" w:cs="Tahoma"/>
          <w:sz w:val="18"/>
          <w:szCs w:val="18"/>
        </w:rPr>
      </w:pPr>
      <w:bookmarkStart w:id="8" w:name="_Toc33052359"/>
      <w:r w:rsidRPr="00925493">
        <w:rPr>
          <w:rFonts w:ascii="Tahoma" w:hAnsi="Tahoma" w:cs="Tahoma"/>
          <w:sz w:val="18"/>
          <w:szCs w:val="18"/>
        </w:rPr>
        <w:t>POLİTİKA ESASLARI</w:t>
      </w:r>
      <w:bookmarkEnd w:id="8"/>
    </w:p>
    <w:p w14:paraId="6025A2A5" w14:textId="77777777" w:rsidR="00925493" w:rsidRPr="00925493" w:rsidRDefault="00925493" w:rsidP="00925493">
      <w:pPr>
        <w:pStyle w:val="GvdeMetni"/>
        <w:spacing w:line="360" w:lineRule="auto"/>
        <w:ind w:left="284" w:right="284"/>
        <w:jc w:val="both"/>
        <w:rPr>
          <w:rFonts w:ascii="Tahoma" w:hAnsi="Tahoma" w:cs="Tahoma"/>
          <w:b/>
          <w:sz w:val="10"/>
          <w:szCs w:val="10"/>
        </w:rPr>
      </w:pPr>
    </w:p>
    <w:p w14:paraId="1EDD7FD7" w14:textId="77777777" w:rsidR="00925493" w:rsidRPr="00925493" w:rsidRDefault="00925493" w:rsidP="00925493">
      <w:pPr>
        <w:pStyle w:val="Heading11"/>
        <w:tabs>
          <w:tab w:val="left" w:pos="1130"/>
        </w:tabs>
        <w:spacing w:line="360" w:lineRule="auto"/>
        <w:ind w:left="284" w:right="284" w:firstLine="0"/>
        <w:jc w:val="both"/>
        <w:rPr>
          <w:rFonts w:ascii="Tahoma" w:hAnsi="Tahoma" w:cs="Tahoma"/>
          <w:sz w:val="18"/>
          <w:szCs w:val="18"/>
        </w:rPr>
      </w:pPr>
      <w:bookmarkStart w:id="9" w:name="_Toc33052360"/>
      <w:r w:rsidRPr="00925493">
        <w:rPr>
          <w:rFonts w:ascii="Tahoma" w:hAnsi="Tahoma" w:cs="Tahoma"/>
          <w:sz w:val="18"/>
          <w:szCs w:val="18"/>
        </w:rPr>
        <w:t>5.1. TEMEL İLKELER</w:t>
      </w:r>
      <w:bookmarkEnd w:id="9"/>
    </w:p>
    <w:p w14:paraId="327E2429" w14:textId="77777777" w:rsidR="00925493" w:rsidRPr="00925493" w:rsidRDefault="00925493" w:rsidP="00925493">
      <w:pPr>
        <w:pStyle w:val="GvdeMetni"/>
        <w:spacing w:line="360" w:lineRule="auto"/>
        <w:ind w:right="284"/>
        <w:jc w:val="both"/>
        <w:rPr>
          <w:rFonts w:ascii="Tahoma" w:hAnsi="Tahoma" w:cs="Tahoma"/>
          <w:sz w:val="10"/>
          <w:szCs w:val="10"/>
        </w:rPr>
      </w:pPr>
    </w:p>
    <w:p w14:paraId="2C3E168E"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Veri Sorumlusu tarafından, kişisel verilerin işlenmesi esnasında aşağıda yazılı temel ilkeler benimsenmektedir.</w:t>
      </w:r>
    </w:p>
    <w:p w14:paraId="64F4215F" w14:textId="77777777" w:rsidR="00925493" w:rsidRPr="00925493" w:rsidRDefault="00925493" w:rsidP="00925493">
      <w:pPr>
        <w:pStyle w:val="GvdeMetni"/>
        <w:spacing w:line="360" w:lineRule="auto"/>
        <w:ind w:left="284" w:right="284"/>
        <w:jc w:val="both"/>
        <w:rPr>
          <w:rFonts w:ascii="Tahoma" w:hAnsi="Tahoma" w:cs="Tahoma"/>
          <w:sz w:val="18"/>
          <w:szCs w:val="18"/>
        </w:rPr>
      </w:pPr>
    </w:p>
    <w:p w14:paraId="04B126E9" w14:textId="77777777" w:rsidR="00925493" w:rsidRPr="00925493" w:rsidRDefault="00925493" w:rsidP="00925493">
      <w:pPr>
        <w:pStyle w:val="Heading11"/>
        <w:tabs>
          <w:tab w:val="left" w:pos="2122"/>
        </w:tabs>
        <w:spacing w:line="360" w:lineRule="auto"/>
        <w:ind w:left="567" w:right="284" w:firstLine="0"/>
        <w:jc w:val="both"/>
        <w:rPr>
          <w:rFonts w:ascii="Tahoma" w:hAnsi="Tahoma" w:cs="Tahoma"/>
          <w:sz w:val="18"/>
          <w:szCs w:val="18"/>
        </w:rPr>
      </w:pPr>
      <w:bookmarkStart w:id="10" w:name="_Toc33052361"/>
      <w:r w:rsidRPr="00925493">
        <w:rPr>
          <w:rFonts w:ascii="Tahoma" w:hAnsi="Tahoma" w:cs="Tahoma"/>
          <w:sz w:val="18"/>
          <w:szCs w:val="18"/>
        </w:rPr>
        <w:t>5.1.1. Kişisel verileri hukuka ve dürüstlük kurallarına uygun olarak işleme</w:t>
      </w:r>
      <w:bookmarkEnd w:id="10"/>
    </w:p>
    <w:p w14:paraId="1B2E739E" w14:textId="77777777" w:rsidR="00925493" w:rsidRPr="00925493" w:rsidRDefault="00925493" w:rsidP="00925493">
      <w:pPr>
        <w:pStyle w:val="Heading11"/>
        <w:tabs>
          <w:tab w:val="left" w:pos="2122"/>
        </w:tabs>
        <w:spacing w:line="360" w:lineRule="auto"/>
        <w:ind w:left="567" w:right="284" w:firstLine="0"/>
        <w:jc w:val="both"/>
        <w:rPr>
          <w:rFonts w:ascii="Tahoma" w:hAnsi="Tahoma" w:cs="Tahoma"/>
          <w:sz w:val="10"/>
          <w:szCs w:val="10"/>
        </w:rPr>
      </w:pPr>
    </w:p>
    <w:p w14:paraId="60162600" w14:textId="77777777" w:rsidR="00925493" w:rsidRPr="00925493" w:rsidRDefault="00925493" w:rsidP="00925493">
      <w:pPr>
        <w:pStyle w:val="GvdeMetni"/>
        <w:spacing w:line="360" w:lineRule="auto"/>
        <w:ind w:left="567" w:right="284"/>
        <w:jc w:val="both"/>
        <w:rPr>
          <w:rFonts w:ascii="Tahoma" w:hAnsi="Tahoma" w:cs="Tahoma"/>
          <w:sz w:val="18"/>
          <w:szCs w:val="18"/>
        </w:rPr>
      </w:pPr>
      <w:r w:rsidRPr="00925493">
        <w:rPr>
          <w:rFonts w:ascii="Tahoma" w:hAnsi="Tahoma" w:cs="Tahoma"/>
          <w:sz w:val="18"/>
          <w:szCs w:val="18"/>
        </w:rPr>
        <w:t>Veri Sorumlusu, Türkiye Cumhuriyeti Anayasası ve KVK Kanunu başta olmak üzere, kişisel veri işleme faaliyetlerini, veri mahremiyeti mevzuatına ve dürüstlük kuralına uygun şekilde yürütür.</w:t>
      </w:r>
    </w:p>
    <w:p w14:paraId="4CBCB148" w14:textId="77777777" w:rsidR="00925493" w:rsidRPr="00925493" w:rsidRDefault="00925493" w:rsidP="00925493">
      <w:pPr>
        <w:pStyle w:val="GvdeMetni"/>
        <w:spacing w:line="360" w:lineRule="auto"/>
        <w:ind w:left="567" w:right="284"/>
        <w:jc w:val="both"/>
        <w:rPr>
          <w:rFonts w:ascii="Tahoma" w:hAnsi="Tahoma" w:cs="Tahoma"/>
          <w:sz w:val="10"/>
          <w:szCs w:val="10"/>
        </w:rPr>
      </w:pPr>
    </w:p>
    <w:p w14:paraId="7DE9E47B" w14:textId="77777777" w:rsidR="00925493" w:rsidRPr="00925493" w:rsidRDefault="00925493" w:rsidP="00925493">
      <w:pPr>
        <w:pStyle w:val="ListeParagraf"/>
        <w:tabs>
          <w:tab w:val="left" w:pos="2122"/>
        </w:tabs>
        <w:spacing w:line="360" w:lineRule="auto"/>
        <w:ind w:left="567" w:right="284" w:firstLine="0"/>
        <w:jc w:val="both"/>
        <w:rPr>
          <w:rFonts w:ascii="Tahoma" w:hAnsi="Tahoma" w:cs="Tahoma"/>
          <w:b/>
          <w:sz w:val="18"/>
          <w:szCs w:val="18"/>
        </w:rPr>
      </w:pPr>
      <w:r w:rsidRPr="00925493">
        <w:rPr>
          <w:rFonts w:ascii="Tahoma" w:hAnsi="Tahoma" w:cs="Tahoma"/>
          <w:b/>
          <w:sz w:val="18"/>
          <w:szCs w:val="18"/>
        </w:rPr>
        <w:t xml:space="preserve">5.1.2. İşlenen kişisel verilerin doğruluğunu ve güncelliğini temin etme </w:t>
      </w:r>
    </w:p>
    <w:p w14:paraId="10EF2DE9" w14:textId="77777777" w:rsidR="00925493" w:rsidRPr="00925493" w:rsidRDefault="00925493" w:rsidP="00925493">
      <w:pPr>
        <w:pStyle w:val="ListeParagraf"/>
        <w:tabs>
          <w:tab w:val="left" w:pos="2122"/>
        </w:tabs>
        <w:spacing w:line="360" w:lineRule="auto"/>
        <w:ind w:left="567" w:right="284" w:firstLine="0"/>
        <w:jc w:val="both"/>
        <w:rPr>
          <w:rFonts w:ascii="Tahoma" w:hAnsi="Tahoma" w:cs="Tahoma"/>
          <w:sz w:val="10"/>
          <w:szCs w:val="10"/>
        </w:rPr>
      </w:pPr>
    </w:p>
    <w:p w14:paraId="42C0F46C" w14:textId="77777777" w:rsidR="00925493" w:rsidRPr="00925493" w:rsidRDefault="00925493" w:rsidP="00925493">
      <w:pPr>
        <w:pStyle w:val="ListeParagraf"/>
        <w:tabs>
          <w:tab w:val="left" w:pos="2122"/>
        </w:tabs>
        <w:spacing w:line="360" w:lineRule="auto"/>
        <w:ind w:left="567" w:right="284" w:firstLine="0"/>
        <w:jc w:val="both"/>
        <w:rPr>
          <w:rFonts w:ascii="Tahoma" w:hAnsi="Tahoma" w:cs="Tahoma"/>
          <w:sz w:val="18"/>
          <w:szCs w:val="18"/>
        </w:rPr>
      </w:pPr>
      <w:r w:rsidRPr="00925493">
        <w:rPr>
          <w:rFonts w:ascii="Tahoma" w:hAnsi="Tahoma" w:cs="Tahoma"/>
          <w:sz w:val="18"/>
          <w:szCs w:val="18"/>
        </w:rPr>
        <w:t>Veri Sorumlusu, işlemekte olduğu kişisel verilerin doğruluğunu ve güncelliğini sağlayarak bu çerçevede gereken idari ve teknik tedbirleri alır ve süreç takibini sürdürür.</w:t>
      </w:r>
    </w:p>
    <w:p w14:paraId="7F6DB696" w14:textId="77777777" w:rsidR="00925493" w:rsidRPr="00925493" w:rsidRDefault="00925493" w:rsidP="00925493">
      <w:pPr>
        <w:pStyle w:val="ListeParagraf"/>
        <w:numPr>
          <w:ilvl w:val="1"/>
          <w:numId w:val="2"/>
        </w:numPr>
        <w:tabs>
          <w:tab w:val="left" w:pos="2122"/>
        </w:tabs>
        <w:spacing w:line="360" w:lineRule="auto"/>
        <w:ind w:left="1724" w:right="284" w:hanging="360"/>
        <w:jc w:val="both"/>
        <w:rPr>
          <w:rFonts w:ascii="Tahoma" w:hAnsi="Tahoma" w:cs="Tahoma"/>
          <w:sz w:val="18"/>
          <w:szCs w:val="18"/>
        </w:rPr>
      </w:pPr>
    </w:p>
    <w:p w14:paraId="2F029327" w14:textId="77777777" w:rsidR="00925493" w:rsidRPr="00925493" w:rsidRDefault="00925493" w:rsidP="00925493">
      <w:pPr>
        <w:pStyle w:val="Heading11"/>
        <w:tabs>
          <w:tab w:val="left" w:pos="2122"/>
        </w:tabs>
        <w:spacing w:line="360" w:lineRule="auto"/>
        <w:ind w:left="567" w:right="284" w:firstLine="0"/>
        <w:jc w:val="both"/>
        <w:rPr>
          <w:rFonts w:ascii="Tahoma" w:hAnsi="Tahoma" w:cs="Tahoma"/>
          <w:sz w:val="18"/>
          <w:szCs w:val="18"/>
        </w:rPr>
      </w:pPr>
      <w:bookmarkStart w:id="11" w:name="_Toc33052362"/>
      <w:r w:rsidRPr="00925493">
        <w:rPr>
          <w:rFonts w:ascii="Tahoma" w:hAnsi="Tahoma" w:cs="Tahoma"/>
          <w:sz w:val="18"/>
          <w:szCs w:val="18"/>
        </w:rPr>
        <w:t>5.1.3. Kişisel verileri amaçla bağlantılı, sınırlı ve ölçülü bir biçimde işleme</w:t>
      </w:r>
      <w:bookmarkEnd w:id="11"/>
    </w:p>
    <w:p w14:paraId="10D3FFFC" w14:textId="77777777" w:rsidR="00925493" w:rsidRPr="00925493" w:rsidRDefault="00925493" w:rsidP="00925493">
      <w:pPr>
        <w:pStyle w:val="Heading11"/>
        <w:tabs>
          <w:tab w:val="left" w:pos="2122"/>
        </w:tabs>
        <w:spacing w:line="360" w:lineRule="auto"/>
        <w:ind w:left="567" w:right="284" w:firstLine="0"/>
        <w:jc w:val="both"/>
        <w:rPr>
          <w:rFonts w:ascii="Tahoma" w:hAnsi="Tahoma" w:cs="Tahoma"/>
          <w:sz w:val="10"/>
          <w:szCs w:val="10"/>
        </w:rPr>
      </w:pPr>
    </w:p>
    <w:p w14:paraId="30101E98" w14:textId="77777777" w:rsidR="00925493" w:rsidRPr="00925493" w:rsidRDefault="00925493" w:rsidP="00925493">
      <w:pPr>
        <w:pStyle w:val="Heading11"/>
        <w:tabs>
          <w:tab w:val="left" w:pos="2122"/>
        </w:tabs>
        <w:spacing w:line="360" w:lineRule="auto"/>
        <w:ind w:left="567" w:right="284" w:firstLine="0"/>
        <w:jc w:val="both"/>
        <w:rPr>
          <w:rFonts w:ascii="Tahoma" w:hAnsi="Tahoma" w:cs="Tahoma"/>
          <w:b w:val="0"/>
          <w:sz w:val="18"/>
          <w:szCs w:val="18"/>
        </w:rPr>
      </w:pPr>
      <w:r w:rsidRPr="00925493">
        <w:rPr>
          <w:rFonts w:ascii="Tahoma" w:hAnsi="Tahoma" w:cs="Tahoma"/>
          <w:b w:val="0"/>
          <w:sz w:val="18"/>
          <w:szCs w:val="18"/>
        </w:rPr>
        <w:t>Veri Sorumlusu; kişisel verileri, veri işleme şartları ile bağlantılı ve bu hizmetlerin gerçekleştirilmesi için gerektiği kadar işler. Bu kapsamda; kişisel veri işleme amacı, kişisel veri işleme faaliyetine başlanmadan önce belirlenmektedir. Diğer bir deyişle, kişisel veriler yalnızca ileride kullanılabileceği varsayımı ile işlenmemektedir (</w:t>
      </w:r>
      <w:r w:rsidRPr="00925493">
        <w:rPr>
          <w:rFonts w:ascii="Tahoma" w:hAnsi="Tahoma" w:cs="Tahoma"/>
          <w:b w:val="0"/>
          <w:i/>
          <w:sz w:val="18"/>
          <w:szCs w:val="18"/>
        </w:rPr>
        <w:t>kişisel verilerin muhafaza edilmesi de veri işleme faaliyetidir</w:t>
      </w:r>
      <w:r w:rsidRPr="00925493">
        <w:rPr>
          <w:rFonts w:ascii="Tahoma" w:hAnsi="Tahoma" w:cs="Tahoma"/>
          <w:b w:val="0"/>
          <w:sz w:val="18"/>
          <w:szCs w:val="18"/>
        </w:rPr>
        <w:t>). Bu çerçevede Veri Sorumlusu, veri sahiplerinin temel haklarını ve kendi meşru menfaatlerini göz önünde bulundurur.</w:t>
      </w:r>
      <w:bookmarkStart w:id="12" w:name="_Toc33052363"/>
    </w:p>
    <w:p w14:paraId="757281F6" w14:textId="77777777" w:rsidR="00925493" w:rsidRPr="00925493" w:rsidRDefault="00925493" w:rsidP="00925493">
      <w:pPr>
        <w:pStyle w:val="Heading11"/>
        <w:tabs>
          <w:tab w:val="left" w:pos="2122"/>
        </w:tabs>
        <w:spacing w:line="360" w:lineRule="auto"/>
        <w:ind w:left="567" w:right="284" w:firstLine="0"/>
        <w:jc w:val="both"/>
        <w:rPr>
          <w:rFonts w:ascii="Tahoma" w:hAnsi="Tahoma" w:cs="Tahoma"/>
          <w:sz w:val="10"/>
          <w:szCs w:val="10"/>
        </w:rPr>
      </w:pPr>
    </w:p>
    <w:p w14:paraId="44F0A4EA" w14:textId="77777777" w:rsidR="00925493" w:rsidRPr="00925493" w:rsidRDefault="00925493" w:rsidP="00925493">
      <w:pPr>
        <w:pStyle w:val="Heading11"/>
        <w:tabs>
          <w:tab w:val="left" w:pos="2122"/>
        </w:tabs>
        <w:spacing w:line="360" w:lineRule="auto"/>
        <w:ind w:left="567" w:right="284" w:firstLine="0"/>
        <w:jc w:val="both"/>
        <w:rPr>
          <w:rFonts w:ascii="Tahoma" w:hAnsi="Tahoma" w:cs="Tahoma"/>
          <w:sz w:val="18"/>
          <w:szCs w:val="18"/>
        </w:rPr>
      </w:pPr>
      <w:r w:rsidRPr="00925493">
        <w:rPr>
          <w:rFonts w:ascii="Tahoma" w:hAnsi="Tahoma" w:cs="Tahoma"/>
          <w:sz w:val="18"/>
          <w:szCs w:val="18"/>
        </w:rPr>
        <w:t>5.1.4.Kişisel verileri ilgili mevzuatta öngörülen veya işlendikleri amaç için gerekli olan süre kadar muhafaza etme</w:t>
      </w:r>
      <w:bookmarkEnd w:id="12"/>
    </w:p>
    <w:p w14:paraId="5EF38A3C" w14:textId="77777777" w:rsidR="00925493" w:rsidRPr="00925493" w:rsidRDefault="00925493" w:rsidP="00925493">
      <w:pPr>
        <w:pStyle w:val="Heading11"/>
        <w:tabs>
          <w:tab w:val="left" w:pos="2122"/>
        </w:tabs>
        <w:spacing w:line="360" w:lineRule="auto"/>
        <w:ind w:left="567" w:right="284" w:firstLine="0"/>
        <w:jc w:val="both"/>
        <w:rPr>
          <w:rFonts w:ascii="Tahoma" w:hAnsi="Tahoma" w:cs="Tahoma"/>
          <w:sz w:val="10"/>
          <w:szCs w:val="10"/>
        </w:rPr>
      </w:pPr>
    </w:p>
    <w:p w14:paraId="400B08D9" w14:textId="0515D4CA" w:rsidR="00925493" w:rsidRPr="00925493" w:rsidRDefault="00925493" w:rsidP="00925493">
      <w:pPr>
        <w:pStyle w:val="GvdeMetni"/>
        <w:spacing w:line="360" w:lineRule="auto"/>
        <w:ind w:left="567" w:right="284"/>
        <w:jc w:val="both"/>
        <w:rPr>
          <w:rFonts w:ascii="Tahoma" w:hAnsi="Tahoma" w:cs="Tahoma"/>
          <w:sz w:val="18"/>
          <w:szCs w:val="18"/>
        </w:rPr>
      </w:pPr>
      <w:r w:rsidRPr="00925493">
        <w:rPr>
          <w:rFonts w:ascii="Tahoma" w:hAnsi="Tahoma" w:cs="Tahoma"/>
          <w:sz w:val="18"/>
          <w:szCs w:val="18"/>
        </w:rPr>
        <w:t xml:space="preserve">Veri Sorumlusu; kişisel verileri, ilgili mevzuatta bir süre öngörüldüğü takdirde bu süreye riayet edecek süre ile işler. Mevzuatta bu doğrultuda bir düzenleme bulunmaması halinde ise verileri, veri işleme amacının gerektirdiği süre ile sınırlı olarak muhafaza eder. Veri Sorumlusu; mevzuatta öngörülen sürenin bitimi veya kişisel verilerin işlenmesini gerektiren sebeplerin ortadan kalkması halinde kişisel verileri silme, yok etme veya anonim hale getirme yöntemleriyle imha etmektedir. Bu kapsamda, oluşturulmuş olan Veri Sorumlusu Kişisel Veri Saklama ve İmha </w:t>
      </w:r>
      <w:r>
        <w:rPr>
          <w:rFonts w:ascii="Tahoma" w:hAnsi="Tahoma" w:cs="Tahoma"/>
          <w:sz w:val="18"/>
          <w:szCs w:val="18"/>
        </w:rPr>
        <w:t>Beyanı</w:t>
      </w:r>
      <w:r w:rsidRPr="00925493">
        <w:rPr>
          <w:rFonts w:ascii="Tahoma" w:hAnsi="Tahoma" w:cs="Tahoma"/>
          <w:sz w:val="18"/>
          <w:szCs w:val="18"/>
        </w:rPr>
        <w:t>'na riayet edilmektedir.</w:t>
      </w:r>
    </w:p>
    <w:p w14:paraId="025F39A3" w14:textId="77777777" w:rsidR="00925493" w:rsidRPr="00925493" w:rsidRDefault="00925493" w:rsidP="00925493">
      <w:pPr>
        <w:pStyle w:val="GvdeMetni"/>
        <w:spacing w:line="360" w:lineRule="auto"/>
        <w:ind w:left="284" w:right="284"/>
        <w:jc w:val="both"/>
        <w:rPr>
          <w:rFonts w:ascii="Tahoma" w:hAnsi="Tahoma" w:cs="Tahoma"/>
          <w:sz w:val="18"/>
          <w:szCs w:val="18"/>
        </w:rPr>
      </w:pPr>
    </w:p>
    <w:p w14:paraId="1A32DCA9" w14:textId="77777777" w:rsidR="00925493" w:rsidRPr="00925493" w:rsidRDefault="00925493" w:rsidP="00925493">
      <w:pPr>
        <w:pStyle w:val="Heading11"/>
        <w:tabs>
          <w:tab w:val="left" w:pos="1130"/>
        </w:tabs>
        <w:spacing w:line="360" w:lineRule="auto"/>
        <w:ind w:left="284" w:right="284" w:firstLine="0"/>
        <w:jc w:val="both"/>
        <w:rPr>
          <w:rFonts w:ascii="Tahoma" w:hAnsi="Tahoma" w:cs="Tahoma"/>
          <w:sz w:val="18"/>
          <w:szCs w:val="18"/>
        </w:rPr>
      </w:pPr>
      <w:bookmarkStart w:id="13" w:name="_Toc33052364"/>
      <w:r w:rsidRPr="00925493">
        <w:rPr>
          <w:rFonts w:ascii="Tahoma" w:hAnsi="Tahoma" w:cs="Tahoma"/>
          <w:sz w:val="18"/>
          <w:szCs w:val="18"/>
        </w:rPr>
        <w:t>5.2. HUKUKA UYGUN İŞLEME FAALİYETİ</w:t>
      </w:r>
      <w:bookmarkEnd w:id="13"/>
      <w:r w:rsidRPr="00925493">
        <w:rPr>
          <w:rFonts w:ascii="Tahoma" w:hAnsi="Tahoma" w:cs="Tahoma"/>
          <w:sz w:val="18"/>
          <w:szCs w:val="18"/>
        </w:rPr>
        <w:t xml:space="preserve"> </w:t>
      </w:r>
    </w:p>
    <w:p w14:paraId="2C480CF3" w14:textId="77777777" w:rsidR="00925493" w:rsidRPr="00925493" w:rsidRDefault="00925493" w:rsidP="00925493">
      <w:pPr>
        <w:pStyle w:val="GvdeMetni"/>
        <w:spacing w:line="360" w:lineRule="auto"/>
        <w:ind w:left="284" w:right="284"/>
        <w:jc w:val="both"/>
        <w:rPr>
          <w:rFonts w:ascii="Tahoma" w:hAnsi="Tahoma" w:cs="Tahoma"/>
          <w:b/>
          <w:sz w:val="10"/>
          <w:szCs w:val="10"/>
        </w:rPr>
      </w:pPr>
    </w:p>
    <w:p w14:paraId="632590AE"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Veri Sorumlusu; kişisel verilerin işlenmesi faaliyetlerinde bulunurken; temel ilkelere de riayet etmek kaydıyla, KVK Kanunu’nun 5. ve 6. maddelerinde belirlenen veri işleme şartlarına uygun şekilde hareket eder.</w:t>
      </w:r>
    </w:p>
    <w:p w14:paraId="332C4B36" w14:textId="77777777" w:rsidR="00925493" w:rsidRPr="00925493" w:rsidRDefault="00925493" w:rsidP="00925493">
      <w:pPr>
        <w:pStyle w:val="GvdeMetni"/>
        <w:spacing w:line="360" w:lineRule="auto"/>
        <w:ind w:left="284" w:right="284"/>
        <w:jc w:val="both"/>
        <w:rPr>
          <w:rFonts w:ascii="Tahoma" w:hAnsi="Tahoma" w:cs="Tahoma"/>
          <w:sz w:val="10"/>
          <w:szCs w:val="10"/>
        </w:rPr>
      </w:pPr>
    </w:p>
    <w:p w14:paraId="454E34F4"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lastRenderedPageBreak/>
        <w:t>Veri Sorumlusu, kişisel verilerin hukuka uygun olarak işlenmesi için iç sistemlerinde gerekli mekanizmaları kurgular. Ayrıca kurum içi eğitimlerle veri mahremiyeti konusunda personel farkındalığını sağlayarak sürecin sürekliliğini hassasiyetle yürütür.</w:t>
      </w:r>
    </w:p>
    <w:p w14:paraId="6452426A" w14:textId="77777777" w:rsidR="00925493" w:rsidRPr="00925493" w:rsidRDefault="00925493" w:rsidP="00925493">
      <w:pPr>
        <w:pStyle w:val="GvdeMetni"/>
        <w:spacing w:line="360" w:lineRule="auto"/>
        <w:ind w:left="284" w:right="284"/>
        <w:jc w:val="both"/>
        <w:rPr>
          <w:rFonts w:ascii="Tahoma" w:hAnsi="Tahoma" w:cs="Tahoma"/>
          <w:sz w:val="10"/>
          <w:szCs w:val="10"/>
        </w:rPr>
      </w:pPr>
    </w:p>
    <w:p w14:paraId="42CACB2D" w14:textId="2355492E"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 xml:space="preserve">Veri Sorumlusu; kişisel verilerin işlenmesi kapsamında Türkiye Cumhuriyeti Anayasası başta olmak üzere, 5237 Sayılı Türk Ceza Kanunu, KVK Kanunu ve sair mevzuat ile Veri Sorumlusu KVK </w:t>
      </w:r>
      <w:r>
        <w:rPr>
          <w:rFonts w:ascii="Tahoma" w:hAnsi="Tahoma" w:cs="Tahoma"/>
          <w:sz w:val="18"/>
          <w:szCs w:val="18"/>
        </w:rPr>
        <w:t>Beyanı</w:t>
      </w:r>
      <w:r w:rsidRPr="00925493">
        <w:rPr>
          <w:rFonts w:ascii="Tahoma" w:hAnsi="Tahoma" w:cs="Tahoma"/>
          <w:sz w:val="18"/>
          <w:szCs w:val="18"/>
        </w:rPr>
        <w:t>’nda ortaya konulan kurallara paralel şekilde faaliyet göstermektedir.</w:t>
      </w:r>
    </w:p>
    <w:p w14:paraId="78E1620C" w14:textId="77777777" w:rsidR="00925493" w:rsidRPr="00925493" w:rsidRDefault="00925493" w:rsidP="00925493">
      <w:pPr>
        <w:pStyle w:val="GvdeMetni"/>
        <w:spacing w:line="360" w:lineRule="auto"/>
        <w:ind w:left="284" w:right="284"/>
        <w:jc w:val="both"/>
        <w:rPr>
          <w:rFonts w:ascii="Tahoma" w:hAnsi="Tahoma" w:cs="Tahoma"/>
          <w:sz w:val="18"/>
          <w:szCs w:val="18"/>
        </w:rPr>
      </w:pPr>
    </w:p>
    <w:p w14:paraId="797B6B5B" w14:textId="77777777" w:rsidR="00925493" w:rsidRPr="00925493" w:rsidRDefault="00925493" w:rsidP="00925493">
      <w:pPr>
        <w:pStyle w:val="GvdeMetni"/>
        <w:spacing w:line="360" w:lineRule="auto"/>
        <w:ind w:left="567" w:right="284"/>
        <w:jc w:val="both"/>
        <w:rPr>
          <w:rFonts w:ascii="Tahoma" w:hAnsi="Tahoma" w:cs="Tahoma"/>
          <w:b/>
          <w:sz w:val="18"/>
          <w:szCs w:val="18"/>
        </w:rPr>
      </w:pPr>
      <w:r w:rsidRPr="00925493">
        <w:rPr>
          <w:rFonts w:ascii="Tahoma" w:hAnsi="Tahoma" w:cs="Tahoma"/>
          <w:b/>
          <w:sz w:val="18"/>
          <w:szCs w:val="18"/>
        </w:rPr>
        <w:t>5.2.1. Veri İşleme Şartları</w:t>
      </w:r>
    </w:p>
    <w:p w14:paraId="0ED26BC9" w14:textId="77777777" w:rsidR="00925493" w:rsidRPr="00925493" w:rsidRDefault="00925493" w:rsidP="00925493">
      <w:pPr>
        <w:pStyle w:val="GvdeMetni"/>
        <w:spacing w:line="360" w:lineRule="auto"/>
        <w:ind w:left="567" w:right="284"/>
        <w:jc w:val="both"/>
        <w:rPr>
          <w:rFonts w:ascii="Tahoma" w:hAnsi="Tahoma" w:cs="Tahoma"/>
          <w:sz w:val="10"/>
          <w:szCs w:val="10"/>
        </w:rPr>
      </w:pPr>
    </w:p>
    <w:p w14:paraId="397DBCE3" w14:textId="77777777" w:rsidR="00925493" w:rsidRPr="00925493" w:rsidRDefault="00925493" w:rsidP="00925493">
      <w:pPr>
        <w:pStyle w:val="GvdeMetni"/>
        <w:spacing w:line="360" w:lineRule="auto"/>
        <w:ind w:left="567" w:right="284"/>
        <w:jc w:val="both"/>
        <w:rPr>
          <w:rFonts w:ascii="Tahoma" w:hAnsi="Tahoma" w:cs="Tahoma"/>
          <w:sz w:val="18"/>
          <w:szCs w:val="18"/>
        </w:rPr>
      </w:pPr>
      <w:r w:rsidRPr="00925493">
        <w:rPr>
          <w:rFonts w:ascii="Tahoma" w:hAnsi="Tahoma" w:cs="Tahoma"/>
          <w:sz w:val="18"/>
          <w:szCs w:val="18"/>
        </w:rPr>
        <w:t>Kişisel veriler, Veri Sahibinin açık rızası temin edilmek kaydıyla mevzuata ve Kurul kararlarına uygun şekilde işlenmektedir. Aşağıda belirtilen koşullardan en az birinin temini halinde, açık rıza aranmaksızın veri işleme faaliyetleri gerçekleştirilebilmektedir:</w:t>
      </w:r>
    </w:p>
    <w:p w14:paraId="27C41327" w14:textId="77777777" w:rsidR="00925493" w:rsidRPr="00925493" w:rsidRDefault="00925493" w:rsidP="00925493">
      <w:pPr>
        <w:pStyle w:val="GvdeMetni"/>
        <w:spacing w:line="360" w:lineRule="auto"/>
        <w:ind w:left="567" w:right="284"/>
        <w:jc w:val="both"/>
        <w:rPr>
          <w:rFonts w:ascii="Tahoma" w:hAnsi="Tahoma" w:cs="Tahoma"/>
          <w:sz w:val="10"/>
          <w:szCs w:val="10"/>
        </w:rPr>
      </w:pPr>
    </w:p>
    <w:p w14:paraId="281F8BF9" w14:textId="77777777" w:rsidR="00925493" w:rsidRPr="00925493" w:rsidRDefault="00925493" w:rsidP="00925493">
      <w:pPr>
        <w:pStyle w:val="GvdeMetni"/>
        <w:numPr>
          <w:ilvl w:val="0"/>
          <w:numId w:val="8"/>
        </w:numPr>
        <w:spacing w:line="360" w:lineRule="auto"/>
        <w:ind w:left="709" w:right="284" w:hanging="142"/>
        <w:jc w:val="both"/>
        <w:rPr>
          <w:rFonts w:ascii="Tahoma" w:hAnsi="Tahoma" w:cs="Tahoma"/>
          <w:sz w:val="18"/>
          <w:szCs w:val="18"/>
        </w:rPr>
      </w:pPr>
      <w:r w:rsidRPr="00925493">
        <w:rPr>
          <w:rFonts w:ascii="Tahoma" w:hAnsi="Tahoma" w:cs="Tahoma"/>
          <w:sz w:val="18"/>
          <w:szCs w:val="18"/>
        </w:rPr>
        <w:t>Açık rıza: Kişisel veri sahibinin bilgilendirmeye dayalı şekilde belirli bir konuya ilişkin olarak hukuka uygun, özgür iradesi ile rıza temin etmesi neticesinde veri işlenmesi.</w:t>
      </w:r>
    </w:p>
    <w:p w14:paraId="5D4989E6" w14:textId="77777777" w:rsidR="00925493" w:rsidRPr="00925493" w:rsidRDefault="00925493" w:rsidP="00925493">
      <w:pPr>
        <w:pStyle w:val="GvdeMetni"/>
        <w:numPr>
          <w:ilvl w:val="0"/>
          <w:numId w:val="8"/>
        </w:numPr>
        <w:spacing w:line="360" w:lineRule="auto"/>
        <w:ind w:left="709" w:right="284" w:hanging="142"/>
        <w:jc w:val="both"/>
        <w:rPr>
          <w:rFonts w:ascii="Tahoma" w:hAnsi="Tahoma" w:cs="Tahoma"/>
          <w:sz w:val="18"/>
          <w:szCs w:val="18"/>
        </w:rPr>
      </w:pPr>
      <w:r w:rsidRPr="00925493">
        <w:rPr>
          <w:rFonts w:ascii="Tahoma" w:hAnsi="Tahoma" w:cs="Tahoma"/>
          <w:sz w:val="18"/>
          <w:szCs w:val="18"/>
        </w:rPr>
        <w:t>Kanunda öngörülme/zorunluluk arz etme: Kişisel verinin işlenmesine ilişkin mevzuatta açık hüküm bulunması veya Veri İşleyen’in hukuki yükümlülükleri kapsamında zorunluluk teşkil etmesi durumunda veri işlenmesi.</w:t>
      </w:r>
    </w:p>
    <w:p w14:paraId="693C3077" w14:textId="77777777" w:rsidR="00925493" w:rsidRPr="00925493" w:rsidRDefault="00925493" w:rsidP="00925493">
      <w:pPr>
        <w:pStyle w:val="GvdeMetni"/>
        <w:numPr>
          <w:ilvl w:val="0"/>
          <w:numId w:val="8"/>
        </w:numPr>
        <w:spacing w:line="360" w:lineRule="auto"/>
        <w:ind w:left="709" w:right="284" w:hanging="142"/>
        <w:jc w:val="both"/>
        <w:rPr>
          <w:rFonts w:ascii="Tahoma" w:hAnsi="Tahoma" w:cs="Tahoma"/>
          <w:sz w:val="18"/>
          <w:szCs w:val="18"/>
        </w:rPr>
      </w:pPr>
      <w:r w:rsidRPr="00925493">
        <w:rPr>
          <w:rFonts w:ascii="Tahoma" w:hAnsi="Tahoma" w:cs="Tahoma"/>
          <w:sz w:val="18"/>
          <w:szCs w:val="18"/>
        </w:rPr>
        <w:t>Fiili imkansızlık sebebiyle açık rıza alınamaması: Veri sahibinin fiili imkansızlık sebebiyle açık rıza veremeyecek durumda olması veya rızasına geçerlilik tanınamayacak olması durumunda, veri sahibi veya üçüncü bir kişinin hayatı veya beden bütünlüğünün korunması için zorunluluk teşkil etmesi halinde ilgili verinin işlenmesi.</w:t>
      </w:r>
    </w:p>
    <w:p w14:paraId="451C455C" w14:textId="77777777" w:rsidR="00925493" w:rsidRPr="00925493" w:rsidRDefault="00925493" w:rsidP="00925493">
      <w:pPr>
        <w:pStyle w:val="GvdeMetni"/>
        <w:numPr>
          <w:ilvl w:val="0"/>
          <w:numId w:val="8"/>
        </w:numPr>
        <w:spacing w:line="360" w:lineRule="auto"/>
        <w:ind w:left="709" w:right="284" w:hanging="142"/>
        <w:jc w:val="both"/>
        <w:rPr>
          <w:rFonts w:ascii="Tahoma" w:hAnsi="Tahoma" w:cs="Tahoma"/>
          <w:sz w:val="18"/>
          <w:szCs w:val="18"/>
        </w:rPr>
      </w:pPr>
      <w:r w:rsidRPr="00925493">
        <w:rPr>
          <w:rFonts w:ascii="Tahoma" w:hAnsi="Tahoma" w:cs="Tahoma"/>
          <w:sz w:val="18"/>
          <w:szCs w:val="18"/>
        </w:rPr>
        <w:t xml:space="preserve">Sözleşme ile bağlantı: Bir sözleşmenin kurulması veya ifası ile doğrudan doğruya ilgili ve gerekli olması durumunda taraflara ait kişisel verilerin işlenmesi. </w:t>
      </w:r>
    </w:p>
    <w:p w14:paraId="689DA520" w14:textId="77777777" w:rsidR="00925493" w:rsidRPr="00925493" w:rsidRDefault="00925493" w:rsidP="00925493">
      <w:pPr>
        <w:pStyle w:val="GvdeMetni"/>
        <w:numPr>
          <w:ilvl w:val="0"/>
          <w:numId w:val="8"/>
        </w:numPr>
        <w:spacing w:line="360" w:lineRule="auto"/>
        <w:ind w:left="709" w:right="284" w:hanging="142"/>
        <w:jc w:val="both"/>
        <w:rPr>
          <w:rFonts w:ascii="Tahoma" w:hAnsi="Tahoma" w:cs="Tahoma"/>
          <w:sz w:val="18"/>
          <w:szCs w:val="18"/>
        </w:rPr>
      </w:pPr>
      <w:r w:rsidRPr="00925493">
        <w:rPr>
          <w:rFonts w:ascii="Tahoma" w:hAnsi="Tahoma" w:cs="Tahoma"/>
          <w:sz w:val="18"/>
          <w:szCs w:val="18"/>
        </w:rPr>
        <w:t>Kişisel verinin veri sahibi tarafından alenileştirilmesi: Verinin doğrudan Veri Sahibi tarafından aleni hale getirilmesi durumunda, alenileştirme kapsamı ile sınırlı şekilde veri işlenmesi.</w:t>
      </w:r>
    </w:p>
    <w:p w14:paraId="02D49A24" w14:textId="77777777" w:rsidR="00925493" w:rsidRPr="00925493" w:rsidRDefault="00925493" w:rsidP="00925493">
      <w:pPr>
        <w:pStyle w:val="GvdeMetni"/>
        <w:numPr>
          <w:ilvl w:val="0"/>
          <w:numId w:val="8"/>
        </w:numPr>
        <w:spacing w:line="360" w:lineRule="auto"/>
        <w:ind w:left="709" w:right="284" w:hanging="142"/>
        <w:jc w:val="both"/>
        <w:rPr>
          <w:rFonts w:ascii="Tahoma" w:hAnsi="Tahoma" w:cs="Tahoma"/>
          <w:sz w:val="18"/>
          <w:szCs w:val="18"/>
        </w:rPr>
      </w:pPr>
      <w:r w:rsidRPr="00925493">
        <w:rPr>
          <w:rFonts w:ascii="Tahoma" w:hAnsi="Tahoma" w:cs="Tahoma"/>
          <w:sz w:val="18"/>
          <w:szCs w:val="18"/>
        </w:rPr>
        <w:t>Bir hakkın tesisi, kullanılması veya korunması için veri işlemenin zorunlu olması halinde kişisel veri işlenmesi.</w:t>
      </w:r>
    </w:p>
    <w:p w14:paraId="3129FE91" w14:textId="77777777" w:rsidR="00925493" w:rsidRPr="00925493" w:rsidRDefault="00925493" w:rsidP="00925493">
      <w:pPr>
        <w:pStyle w:val="GvdeMetni"/>
        <w:numPr>
          <w:ilvl w:val="0"/>
          <w:numId w:val="8"/>
        </w:numPr>
        <w:spacing w:line="360" w:lineRule="auto"/>
        <w:ind w:left="709" w:right="284" w:hanging="142"/>
        <w:jc w:val="both"/>
        <w:rPr>
          <w:rFonts w:ascii="Tahoma" w:hAnsi="Tahoma" w:cs="Tahoma"/>
          <w:sz w:val="18"/>
          <w:szCs w:val="18"/>
        </w:rPr>
      </w:pPr>
      <w:r w:rsidRPr="00925493">
        <w:rPr>
          <w:rFonts w:ascii="Tahoma" w:hAnsi="Tahoma" w:cs="Tahoma"/>
          <w:sz w:val="18"/>
          <w:szCs w:val="18"/>
        </w:rPr>
        <w:t>Veri sorumlusunun meşru menfaatleri: Veri Sahibinin temel hak ve özgürlükleri muhafaza edilmek kaydıyla, Veri Sorumlusunun meşru menfaatleri gerektirdiği durumda veri işlenmesi.</w:t>
      </w:r>
    </w:p>
    <w:p w14:paraId="3317CFF4" w14:textId="260FBC1F" w:rsidR="00925493" w:rsidRDefault="00925493" w:rsidP="00925493">
      <w:pPr>
        <w:pStyle w:val="GvdeMetni"/>
        <w:spacing w:line="360" w:lineRule="auto"/>
        <w:ind w:left="1004" w:right="284"/>
        <w:jc w:val="both"/>
        <w:rPr>
          <w:rFonts w:ascii="Tahoma" w:hAnsi="Tahoma" w:cs="Tahoma"/>
          <w:sz w:val="18"/>
          <w:szCs w:val="18"/>
        </w:rPr>
      </w:pPr>
    </w:p>
    <w:p w14:paraId="44B0C136" w14:textId="4BF10730" w:rsidR="00925493" w:rsidRDefault="00925493" w:rsidP="00925493">
      <w:pPr>
        <w:pStyle w:val="GvdeMetni"/>
        <w:spacing w:line="360" w:lineRule="auto"/>
        <w:ind w:left="1004" w:right="284"/>
        <w:jc w:val="both"/>
        <w:rPr>
          <w:rFonts w:ascii="Tahoma" w:hAnsi="Tahoma" w:cs="Tahoma"/>
          <w:sz w:val="18"/>
          <w:szCs w:val="18"/>
        </w:rPr>
      </w:pPr>
    </w:p>
    <w:p w14:paraId="78AD9CB8" w14:textId="37622858" w:rsidR="00925493" w:rsidRDefault="00925493" w:rsidP="00925493">
      <w:pPr>
        <w:pStyle w:val="GvdeMetni"/>
        <w:spacing w:line="360" w:lineRule="auto"/>
        <w:ind w:left="1004" w:right="284"/>
        <w:jc w:val="both"/>
        <w:rPr>
          <w:rFonts w:ascii="Tahoma" w:hAnsi="Tahoma" w:cs="Tahoma"/>
          <w:sz w:val="18"/>
          <w:szCs w:val="18"/>
        </w:rPr>
      </w:pPr>
    </w:p>
    <w:p w14:paraId="4BB28837" w14:textId="77777777" w:rsidR="00925493" w:rsidRPr="00925493" w:rsidRDefault="00925493" w:rsidP="00925493">
      <w:pPr>
        <w:pStyle w:val="GvdeMetni"/>
        <w:spacing w:line="360" w:lineRule="auto"/>
        <w:ind w:left="1004" w:right="284"/>
        <w:jc w:val="both"/>
        <w:rPr>
          <w:rFonts w:ascii="Tahoma" w:hAnsi="Tahoma" w:cs="Tahoma"/>
          <w:sz w:val="18"/>
          <w:szCs w:val="18"/>
        </w:rPr>
      </w:pPr>
    </w:p>
    <w:p w14:paraId="339194DD" w14:textId="77777777" w:rsidR="00925493" w:rsidRPr="00925493" w:rsidRDefault="00925493" w:rsidP="00925493">
      <w:pPr>
        <w:pStyle w:val="GvdeMetni"/>
        <w:tabs>
          <w:tab w:val="left" w:pos="567"/>
        </w:tabs>
        <w:spacing w:line="360" w:lineRule="auto"/>
        <w:ind w:left="567" w:right="284"/>
        <w:jc w:val="both"/>
        <w:rPr>
          <w:rFonts w:ascii="Tahoma" w:hAnsi="Tahoma" w:cs="Tahoma"/>
          <w:b/>
          <w:sz w:val="18"/>
          <w:szCs w:val="18"/>
        </w:rPr>
      </w:pPr>
      <w:r w:rsidRPr="00925493">
        <w:rPr>
          <w:rFonts w:ascii="Tahoma" w:hAnsi="Tahoma" w:cs="Tahoma"/>
          <w:b/>
          <w:sz w:val="18"/>
          <w:szCs w:val="18"/>
        </w:rPr>
        <w:t>5.2.2. Özel Nitelikli Kişisel Veri İşleme Şartları</w:t>
      </w:r>
    </w:p>
    <w:p w14:paraId="7308B83A" w14:textId="77777777" w:rsidR="00925493" w:rsidRPr="00925493" w:rsidRDefault="00925493" w:rsidP="00925493">
      <w:pPr>
        <w:pStyle w:val="GvdeMetni"/>
        <w:tabs>
          <w:tab w:val="left" w:pos="567"/>
        </w:tabs>
        <w:spacing w:line="360" w:lineRule="auto"/>
        <w:ind w:left="567" w:right="284"/>
        <w:jc w:val="both"/>
        <w:rPr>
          <w:rFonts w:ascii="Tahoma" w:hAnsi="Tahoma" w:cs="Tahoma"/>
          <w:b/>
          <w:sz w:val="18"/>
          <w:szCs w:val="18"/>
        </w:rPr>
      </w:pPr>
    </w:p>
    <w:p w14:paraId="30907006" w14:textId="77777777" w:rsidR="00925493" w:rsidRPr="00925493" w:rsidRDefault="00925493" w:rsidP="00925493">
      <w:pPr>
        <w:pStyle w:val="GvdeMetni"/>
        <w:tabs>
          <w:tab w:val="left" w:pos="567"/>
        </w:tabs>
        <w:spacing w:line="360" w:lineRule="auto"/>
        <w:ind w:left="567" w:right="284"/>
        <w:jc w:val="both"/>
        <w:rPr>
          <w:rFonts w:ascii="Tahoma" w:hAnsi="Tahoma" w:cs="Tahoma"/>
          <w:sz w:val="18"/>
          <w:szCs w:val="18"/>
        </w:rPr>
      </w:pPr>
      <w:r w:rsidRPr="00925493">
        <w:rPr>
          <w:rFonts w:ascii="Tahoma" w:hAnsi="Tahoma" w:cs="Tahoma"/>
          <w:sz w:val="18"/>
          <w:szCs w:val="18"/>
        </w:rPr>
        <w:t>Özel nitelikli kişisel veriler, aşağıdaki şartların bulunması halinde; ilgili mevzuat, Kurul kararları ve Veri Sahibi tarafından tatbik edilen politikalara uygun şekilde ve öngörülen tedbirler tesis edilmek kaydıyla işlenmektedir.</w:t>
      </w:r>
    </w:p>
    <w:p w14:paraId="30265FD6" w14:textId="77777777" w:rsidR="00925493" w:rsidRPr="00925493" w:rsidRDefault="00925493" w:rsidP="00925493">
      <w:pPr>
        <w:pStyle w:val="GvdeMetni"/>
        <w:tabs>
          <w:tab w:val="left" w:pos="567"/>
        </w:tabs>
        <w:spacing w:line="360" w:lineRule="auto"/>
        <w:ind w:left="567" w:right="284"/>
        <w:jc w:val="both"/>
        <w:rPr>
          <w:rFonts w:ascii="Tahoma" w:hAnsi="Tahoma" w:cs="Tahoma"/>
          <w:sz w:val="18"/>
          <w:szCs w:val="18"/>
        </w:rPr>
      </w:pPr>
    </w:p>
    <w:p w14:paraId="4B375D6C" w14:textId="77777777" w:rsidR="00925493" w:rsidRPr="00925493" w:rsidRDefault="00925493" w:rsidP="00925493">
      <w:pPr>
        <w:pStyle w:val="GvdeMetni"/>
        <w:numPr>
          <w:ilvl w:val="0"/>
          <w:numId w:val="9"/>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lastRenderedPageBreak/>
        <w:t>Sağlık ve cinsel hayat dışındaki özel nitelikli kişisel veriler, kanunda açıkça düzenlenmesi durumunda Veri Sahibinin açık rızası temin edilmeksizin işlenebilmektedir. Kanunda bu doğrultuda bir düzenleme bulunmaması halinde ise ilgilinin açık rızası bulunması kaydıyla veri işlenmektedir.</w:t>
      </w:r>
    </w:p>
    <w:p w14:paraId="2607D96B" w14:textId="77777777" w:rsidR="00925493" w:rsidRPr="00925493" w:rsidRDefault="00925493" w:rsidP="00925493">
      <w:pPr>
        <w:pStyle w:val="GvdeMetni"/>
        <w:numPr>
          <w:ilvl w:val="0"/>
          <w:numId w:val="9"/>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Sağlık ve cinsel hayata ilişkin özel nitelikli kişisel veriler, ilgilinin açık rızası bulunması kaydıyla işlenebilmektedir. Ancak kamu sağlığının korunması, koruyucu hekimlik, tıbbi teşhis, tedavi ve bakım hizmetlerinin yürütülmesi, sağlık hizmetleri ile finansmanının planlanması ve yönetimi amaçlarıyla sınırlı olmak kaydıyla; sır saklama yükümlülüğü altında bulunan kişiler veya yetkili kurum ve kuruluşlar tarafından Veri Sahibinin açık rızası bulunmaksızın işlenebilmektedir.</w:t>
      </w:r>
    </w:p>
    <w:p w14:paraId="162CA7E7" w14:textId="77777777" w:rsidR="00925493" w:rsidRPr="00925493" w:rsidRDefault="00925493" w:rsidP="00925493">
      <w:pPr>
        <w:pStyle w:val="GvdeMetni"/>
        <w:spacing w:line="360" w:lineRule="auto"/>
        <w:ind w:right="284"/>
        <w:jc w:val="both"/>
        <w:rPr>
          <w:rFonts w:ascii="Tahoma" w:hAnsi="Tahoma" w:cs="Tahoma"/>
          <w:sz w:val="18"/>
          <w:szCs w:val="18"/>
        </w:rPr>
      </w:pPr>
    </w:p>
    <w:p w14:paraId="4A320E14" w14:textId="77777777" w:rsidR="00925493" w:rsidRPr="00925493" w:rsidRDefault="00925493" w:rsidP="00925493">
      <w:pPr>
        <w:pStyle w:val="Heading11"/>
        <w:tabs>
          <w:tab w:val="left" w:pos="1130"/>
        </w:tabs>
        <w:spacing w:line="360" w:lineRule="auto"/>
        <w:ind w:left="284" w:right="284" w:firstLine="0"/>
        <w:jc w:val="both"/>
        <w:rPr>
          <w:rFonts w:ascii="Tahoma" w:hAnsi="Tahoma" w:cs="Tahoma"/>
          <w:sz w:val="18"/>
          <w:szCs w:val="18"/>
        </w:rPr>
      </w:pPr>
      <w:bookmarkStart w:id="14" w:name="_Toc33052365"/>
      <w:r w:rsidRPr="00925493">
        <w:rPr>
          <w:rFonts w:ascii="Tahoma" w:hAnsi="Tahoma" w:cs="Tahoma"/>
          <w:sz w:val="18"/>
          <w:szCs w:val="18"/>
        </w:rPr>
        <w:t>5.3. HUKUKA UYGUN VERİ AKTARIMI</w:t>
      </w:r>
      <w:bookmarkEnd w:id="14"/>
    </w:p>
    <w:p w14:paraId="7D52E1D7" w14:textId="77777777" w:rsidR="00925493" w:rsidRPr="00925493" w:rsidRDefault="00925493" w:rsidP="00925493">
      <w:pPr>
        <w:pStyle w:val="GvdeMetni"/>
        <w:spacing w:line="360" w:lineRule="auto"/>
        <w:ind w:left="284" w:right="284"/>
        <w:jc w:val="both"/>
        <w:rPr>
          <w:rFonts w:ascii="Tahoma" w:hAnsi="Tahoma" w:cs="Tahoma"/>
          <w:b/>
          <w:sz w:val="18"/>
          <w:szCs w:val="18"/>
        </w:rPr>
      </w:pPr>
    </w:p>
    <w:p w14:paraId="23EF0181" w14:textId="43C09D2B" w:rsidR="00925493" w:rsidRPr="00925493" w:rsidRDefault="00925493" w:rsidP="00A73D7A">
      <w:pPr>
        <w:spacing w:line="360" w:lineRule="auto"/>
        <w:ind w:left="284" w:right="284"/>
        <w:jc w:val="both"/>
        <w:rPr>
          <w:rFonts w:ascii="Tahoma" w:hAnsi="Tahoma" w:cs="Tahoma"/>
          <w:sz w:val="18"/>
          <w:szCs w:val="18"/>
        </w:rPr>
      </w:pPr>
      <w:r w:rsidRPr="00925493">
        <w:rPr>
          <w:rFonts w:ascii="Tahoma" w:hAnsi="Tahoma" w:cs="Tahoma"/>
          <w:sz w:val="18"/>
          <w:szCs w:val="18"/>
        </w:rPr>
        <w:t>Veri Sorumlusu tarafından; kişisel verilerin, grup şirketleri ve 3. kişilerle paylaşımında veya kişisel verilerin 3. kişilerin paylaşımına açılmasında KVK Kanunu’nun 8. ve 9. maddelerinde düzenlenmiş olan kişisel veri aktarım şartlarına riayet edilir. Verilerin aktarıldığı 3. kişilere, bahse konu kişisel verilerin güvenliğini sağlaması için gerekli tüm tedbir ve denetimler yaptırılır.</w:t>
      </w:r>
    </w:p>
    <w:p w14:paraId="2131C231" w14:textId="4F5A5E20" w:rsidR="00925493" w:rsidRPr="00A73D7A" w:rsidRDefault="00925493" w:rsidP="00A73D7A">
      <w:pPr>
        <w:spacing w:line="360" w:lineRule="auto"/>
        <w:ind w:left="567" w:right="284"/>
        <w:jc w:val="both"/>
        <w:rPr>
          <w:rFonts w:ascii="Tahoma" w:hAnsi="Tahoma" w:cs="Tahoma"/>
          <w:b/>
          <w:sz w:val="18"/>
          <w:szCs w:val="18"/>
        </w:rPr>
      </w:pPr>
      <w:r w:rsidRPr="00925493">
        <w:rPr>
          <w:rFonts w:ascii="Tahoma" w:hAnsi="Tahoma" w:cs="Tahoma"/>
          <w:b/>
          <w:sz w:val="18"/>
          <w:szCs w:val="18"/>
        </w:rPr>
        <w:t>5.3.1. Kişisel Verilerin Aktarımı</w:t>
      </w:r>
    </w:p>
    <w:p w14:paraId="78CD9E1D" w14:textId="58D9D3DB" w:rsidR="00925493" w:rsidRPr="00925493" w:rsidRDefault="00925493" w:rsidP="00A73D7A">
      <w:pPr>
        <w:spacing w:line="360" w:lineRule="auto"/>
        <w:ind w:left="567" w:right="284"/>
        <w:jc w:val="both"/>
        <w:rPr>
          <w:rFonts w:ascii="Tahoma" w:hAnsi="Tahoma" w:cs="Tahoma"/>
          <w:sz w:val="18"/>
          <w:szCs w:val="18"/>
        </w:rPr>
      </w:pPr>
      <w:r w:rsidRPr="00925493">
        <w:rPr>
          <w:rFonts w:ascii="Tahoma" w:hAnsi="Tahoma" w:cs="Tahoma"/>
          <w:sz w:val="18"/>
          <w:szCs w:val="18"/>
        </w:rPr>
        <w:t>Kişisel veriler, Veri Sahibinin açık rızası üzerine aktarılabileceği gibi, gerekli koruyucu tedbirler mevzuata ve Veri Sahibi politikalarına uygun şekilde tatbik edilmek kaydıyla aşağıdaki koşulların varlığı halinde ilgilinin açık rızası bulunmaksızın aktarılabilmektedir:</w:t>
      </w:r>
    </w:p>
    <w:p w14:paraId="0337AA83" w14:textId="77777777" w:rsidR="00925493" w:rsidRPr="00925493" w:rsidRDefault="00925493" w:rsidP="00925493">
      <w:pPr>
        <w:pStyle w:val="GvdeMetni"/>
        <w:numPr>
          <w:ilvl w:val="0"/>
          <w:numId w:val="8"/>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Açık rıza: Kişisel veri sahibinin bilgilendirmeye dayalı şekilde belirli bir konuya ilişkin olarak hukuka uygun, özgür iradesi ile rıza temin etmesi neticesinde veri aktarımı.</w:t>
      </w:r>
    </w:p>
    <w:p w14:paraId="09950D54" w14:textId="77777777" w:rsidR="00925493" w:rsidRPr="00925493" w:rsidRDefault="00925493" w:rsidP="00925493">
      <w:pPr>
        <w:pStyle w:val="GvdeMetni"/>
        <w:numPr>
          <w:ilvl w:val="0"/>
          <w:numId w:val="8"/>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Kanunda öngörülme/zorunluluk arz etme: Kişisel verinin işlenmesine ilişkin mevzuatta açık hüküm bulunması veya Veri Sorumlusunun hukuki yükümlülüklerini ifası kapsamında zorunluluk teşkil etmesi durumunda veri aktarımı.</w:t>
      </w:r>
    </w:p>
    <w:p w14:paraId="362D09AA" w14:textId="77777777" w:rsidR="00925493" w:rsidRPr="00925493" w:rsidRDefault="00925493" w:rsidP="00925493">
      <w:pPr>
        <w:pStyle w:val="GvdeMetni"/>
        <w:numPr>
          <w:ilvl w:val="0"/>
          <w:numId w:val="8"/>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Fiili imkansızlık sebebiyle açık rıza alınamaması: Veri sahibinin fiili imkansızlık sebebiyle açık rıza veremeyecek durumda olması veya rızasına geçerlilik tanınamayacak olması durumunda, veri sahibi veya üçüncü bir kişinin hayatı veya beden bütünlüğünün korunması için zorunluluk teşkil etmesi halinde ilgili verinin aktarımı.</w:t>
      </w:r>
    </w:p>
    <w:p w14:paraId="78D8876D" w14:textId="77777777" w:rsidR="00925493" w:rsidRPr="00925493" w:rsidRDefault="00925493" w:rsidP="00925493">
      <w:pPr>
        <w:pStyle w:val="GvdeMetni"/>
        <w:numPr>
          <w:ilvl w:val="0"/>
          <w:numId w:val="8"/>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 xml:space="preserve">Sözleşme ile bağlantı: Bir sözleşmenin kurulması veya ifası ile doğrudan doğruya ilgili ve gerekli olması durumunda taraflara ait kişisel verilerin aktarımı. </w:t>
      </w:r>
    </w:p>
    <w:p w14:paraId="25D058DC" w14:textId="77777777" w:rsidR="00925493" w:rsidRPr="00925493" w:rsidRDefault="00925493" w:rsidP="00925493">
      <w:pPr>
        <w:pStyle w:val="GvdeMetni"/>
        <w:numPr>
          <w:ilvl w:val="0"/>
          <w:numId w:val="8"/>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Kişisel verinin veri sahibi tarafından alenileştirilmesi: Verinin doğrudan Veri Sahibi tarafından aleni hale getirilmesi durumunda, alenileştirme kapsamı ile sınırlı şekilde veri aktarımı.</w:t>
      </w:r>
    </w:p>
    <w:p w14:paraId="44EDB7EE" w14:textId="77777777" w:rsidR="00925493" w:rsidRPr="00925493" w:rsidRDefault="00925493" w:rsidP="00925493">
      <w:pPr>
        <w:pStyle w:val="GvdeMetni"/>
        <w:numPr>
          <w:ilvl w:val="0"/>
          <w:numId w:val="8"/>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Bir hakkın tesisi, kullanılması veya korunması için veri işlemenin zorunlu olması halinde kişisel veri aktarımı,</w:t>
      </w:r>
    </w:p>
    <w:p w14:paraId="6EB5EE4A" w14:textId="77777777" w:rsidR="00925493" w:rsidRPr="00925493" w:rsidRDefault="00925493" w:rsidP="00925493">
      <w:pPr>
        <w:pStyle w:val="GvdeMetni"/>
        <w:numPr>
          <w:ilvl w:val="0"/>
          <w:numId w:val="8"/>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Veri sorumlusunun meşru menfaatleri: Veri Sahibinin temel hak ve özgürlükleri muhafaza edilmek kaydıyla, Veri Sorumlusunun meşru menfaatleri gerektirdiği durumda veri aktarımı.</w:t>
      </w:r>
    </w:p>
    <w:p w14:paraId="54837C00" w14:textId="77777777" w:rsidR="00925493" w:rsidRPr="00A73D7A" w:rsidRDefault="00925493" w:rsidP="00925493">
      <w:pPr>
        <w:pStyle w:val="GvdeMetni"/>
        <w:spacing w:line="360" w:lineRule="auto"/>
        <w:ind w:right="284"/>
        <w:jc w:val="both"/>
        <w:rPr>
          <w:rFonts w:ascii="Tahoma" w:hAnsi="Tahoma" w:cs="Tahoma"/>
          <w:sz w:val="10"/>
          <w:szCs w:val="10"/>
        </w:rPr>
      </w:pPr>
    </w:p>
    <w:p w14:paraId="5338F439" w14:textId="77777777" w:rsidR="00925493" w:rsidRPr="00925493" w:rsidRDefault="00925493" w:rsidP="00925493">
      <w:pPr>
        <w:pStyle w:val="GvdeMetni"/>
        <w:spacing w:line="360" w:lineRule="auto"/>
        <w:ind w:left="567" w:right="284"/>
        <w:jc w:val="both"/>
        <w:rPr>
          <w:rFonts w:ascii="Tahoma" w:hAnsi="Tahoma" w:cs="Tahoma"/>
          <w:b/>
          <w:sz w:val="18"/>
          <w:szCs w:val="18"/>
        </w:rPr>
      </w:pPr>
      <w:r w:rsidRPr="00925493">
        <w:rPr>
          <w:rFonts w:ascii="Tahoma" w:hAnsi="Tahoma" w:cs="Tahoma"/>
          <w:b/>
          <w:sz w:val="18"/>
          <w:szCs w:val="18"/>
        </w:rPr>
        <w:t>5.3.2. Özel Nitelikli Kişisel Verilerin Aktarımı</w:t>
      </w:r>
    </w:p>
    <w:p w14:paraId="4AFE21F2" w14:textId="77777777" w:rsidR="00925493" w:rsidRPr="00A73D7A" w:rsidRDefault="00925493" w:rsidP="00925493">
      <w:pPr>
        <w:pStyle w:val="GvdeMetni"/>
        <w:spacing w:line="360" w:lineRule="auto"/>
        <w:ind w:left="567" w:right="284"/>
        <w:jc w:val="both"/>
        <w:rPr>
          <w:rFonts w:ascii="Tahoma" w:hAnsi="Tahoma" w:cs="Tahoma"/>
          <w:b/>
          <w:sz w:val="10"/>
          <w:szCs w:val="10"/>
        </w:rPr>
      </w:pPr>
    </w:p>
    <w:p w14:paraId="126928B1" w14:textId="77777777" w:rsidR="00925493" w:rsidRPr="00925493" w:rsidRDefault="00925493" w:rsidP="00925493">
      <w:pPr>
        <w:pStyle w:val="GvdeMetni"/>
        <w:spacing w:line="360" w:lineRule="auto"/>
        <w:ind w:left="567" w:right="284"/>
        <w:jc w:val="both"/>
        <w:rPr>
          <w:rFonts w:ascii="Tahoma" w:hAnsi="Tahoma" w:cs="Tahoma"/>
          <w:sz w:val="18"/>
          <w:szCs w:val="18"/>
        </w:rPr>
      </w:pPr>
      <w:r w:rsidRPr="00925493">
        <w:rPr>
          <w:rFonts w:ascii="Tahoma" w:hAnsi="Tahoma" w:cs="Tahoma"/>
          <w:sz w:val="18"/>
          <w:szCs w:val="18"/>
        </w:rPr>
        <w:t xml:space="preserve">Yeterli teknik ve idari güvenlik önlemlerinin tesis edilmesi koşuluyla ve aşağıda belirtilen şartların varlığı </w:t>
      </w:r>
      <w:r w:rsidRPr="00925493">
        <w:rPr>
          <w:rFonts w:ascii="Tahoma" w:hAnsi="Tahoma" w:cs="Tahoma"/>
          <w:sz w:val="18"/>
          <w:szCs w:val="18"/>
        </w:rPr>
        <w:lastRenderedPageBreak/>
        <w:t>halinde özel nitelikli kişisel veriler aktarılabilmektedir:</w:t>
      </w:r>
    </w:p>
    <w:p w14:paraId="674AD7BA" w14:textId="77777777" w:rsidR="00925493" w:rsidRPr="00A73D7A" w:rsidRDefault="00925493" w:rsidP="00925493">
      <w:pPr>
        <w:pStyle w:val="GvdeMetni"/>
        <w:spacing w:line="360" w:lineRule="auto"/>
        <w:ind w:left="567" w:right="284"/>
        <w:jc w:val="both"/>
        <w:rPr>
          <w:rFonts w:ascii="Tahoma" w:hAnsi="Tahoma" w:cs="Tahoma"/>
          <w:sz w:val="10"/>
          <w:szCs w:val="10"/>
        </w:rPr>
      </w:pPr>
    </w:p>
    <w:p w14:paraId="3D42FB13" w14:textId="77777777" w:rsidR="00925493" w:rsidRPr="00925493" w:rsidRDefault="00925493" w:rsidP="00925493">
      <w:pPr>
        <w:pStyle w:val="GvdeMetni"/>
        <w:numPr>
          <w:ilvl w:val="0"/>
          <w:numId w:val="9"/>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Sağlık ve cinsel hayat dışındaki özel nitelikli kişisel veriler, kanunda açıkça düzenlenmesi durumunda Veri Sahibinin açık rızası temin edilmeksizin aktarılabilmektedir. Kanunda bu doğrultuda bir düzenleme bulunmaması halinde ise ilgilinin açık rızası bulunması kaydıyla veri aktarılabilmektedir.</w:t>
      </w:r>
    </w:p>
    <w:p w14:paraId="4DA6CF15" w14:textId="77777777" w:rsidR="00925493" w:rsidRPr="00925493" w:rsidRDefault="00925493" w:rsidP="00925493">
      <w:pPr>
        <w:pStyle w:val="GvdeMetni"/>
        <w:numPr>
          <w:ilvl w:val="0"/>
          <w:numId w:val="9"/>
        </w:numPr>
        <w:tabs>
          <w:tab w:val="left" w:pos="709"/>
        </w:tabs>
        <w:spacing w:line="360" w:lineRule="auto"/>
        <w:ind w:left="709" w:right="284" w:hanging="142"/>
        <w:jc w:val="both"/>
        <w:rPr>
          <w:rFonts w:ascii="Tahoma" w:hAnsi="Tahoma" w:cs="Tahoma"/>
          <w:sz w:val="18"/>
          <w:szCs w:val="18"/>
        </w:rPr>
      </w:pPr>
      <w:r w:rsidRPr="00925493">
        <w:rPr>
          <w:rFonts w:ascii="Tahoma" w:hAnsi="Tahoma" w:cs="Tahoma"/>
          <w:sz w:val="18"/>
          <w:szCs w:val="18"/>
        </w:rPr>
        <w:t>Sağlık ve cinsel hayata ilişkin özel nitelikli kişisel veriler, ilgilinin açık rızası bulunması kaydıyla aktarılabilmektedir. Ancak kamu sağlığının korunması, koruyucu hekimlik, tıbbi teşhis, tedavi ve bakım hizmetlerinin yürütülmesi, sağlık hizmetleri ile finansmanının planlanması ve yönetimi amaçlarıyla sınırlı olmak kaydıyla; sır saklama yükümlülüğü altında bulunan kişiler veya yetkili kurum ve kuruluşlar tarafından Veri Sahibinin açık rızası bulunmaksızın aktarılabilmektedir.</w:t>
      </w:r>
    </w:p>
    <w:p w14:paraId="62CA1247" w14:textId="77777777" w:rsidR="00925493" w:rsidRPr="00925493" w:rsidRDefault="00925493" w:rsidP="00925493">
      <w:pPr>
        <w:pStyle w:val="GvdeMetni"/>
        <w:tabs>
          <w:tab w:val="left" w:pos="567"/>
        </w:tabs>
        <w:spacing w:line="360" w:lineRule="auto"/>
        <w:ind w:right="284"/>
        <w:jc w:val="both"/>
        <w:rPr>
          <w:rFonts w:ascii="Tahoma" w:hAnsi="Tahoma" w:cs="Tahoma"/>
          <w:sz w:val="18"/>
          <w:szCs w:val="18"/>
        </w:rPr>
      </w:pPr>
    </w:p>
    <w:p w14:paraId="7D2C11D2"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Belirtilen veri aktarım şartlarının mevcudiyeti halinde ilgili kişisel veriler, Kurul tarafından tespit ve ilan edilen yeterli korumaya sahip/güvenli ülkelere veya yeterli korumanın bulunmaması halinde ilgili mevzuat ve Kurul düzenlemeleri ile belirlenen veri aktarım koşulları doğrultusunda Türkiye’deki ve ilgili yabancı ülkedeki veri sorumlularının yeterli korumanın sağlanmasına ilişkin yazılı taahhüdünün temin edildiği ve Kurul’un izninin bulunduğu yabancı ülkelere aktarılabileceği gibi; Kurul tarafından belirlenen sınırlama ve koşullara riayet edilmek kaydıyla Bağlayıcı Şirket Kuralları uygulamasına başvurulması halinde yurt dışına aktarılabilecektir.</w:t>
      </w:r>
    </w:p>
    <w:p w14:paraId="104F665A" w14:textId="77777777" w:rsidR="00925493" w:rsidRPr="00925493" w:rsidRDefault="00925493" w:rsidP="00925493">
      <w:pPr>
        <w:pStyle w:val="GvdeMetni"/>
        <w:spacing w:line="360" w:lineRule="auto"/>
        <w:ind w:right="284"/>
        <w:jc w:val="both"/>
        <w:rPr>
          <w:rFonts w:ascii="Tahoma" w:hAnsi="Tahoma" w:cs="Tahoma"/>
          <w:sz w:val="18"/>
          <w:szCs w:val="18"/>
        </w:rPr>
      </w:pPr>
    </w:p>
    <w:p w14:paraId="51164D15" w14:textId="77777777" w:rsidR="00925493" w:rsidRPr="00925493" w:rsidRDefault="00925493" w:rsidP="00925493">
      <w:pPr>
        <w:pStyle w:val="Heading11"/>
        <w:numPr>
          <w:ilvl w:val="0"/>
          <w:numId w:val="2"/>
        </w:numPr>
        <w:tabs>
          <w:tab w:val="left" w:pos="1130"/>
        </w:tabs>
        <w:spacing w:line="360" w:lineRule="auto"/>
        <w:ind w:left="284" w:right="284"/>
        <w:jc w:val="both"/>
        <w:rPr>
          <w:rFonts w:ascii="Tahoma" w:hAnsi="Tahoma" w:cs="Tahoma"/>
          <w:sz w:val="18"/>
          <w:szCs w:val="18"/>
        </w:rPr>
      </w:pPr>
      <w:bookmarkStart w:id="15" w:name="_Toc33052366"/>
      <w:r w:rsidRPr="00925493">
        <w:rPr>
          <w:rFonts w:ascii="Tahoma" w:hAnsi="Tahoma" w:cs="Tahoma"/>
          <w:sz w:val="18"/>
          <w:szCs w:val="18"/>
        </w:rPr>
        <w:t>YÜKÜMLÜLÜKLER</w:t>
      </w:r>
      <w:bookmarkEnd w:id="15"/>
    </w:p>
    <w:p w14:paraId="5F97F5EB" w14:textId="77777777" w:rsidR="00925493" w:rsidRPr="00A73D7A" w:rsidRDefault="00925493" w:rsidP="00925493">
      <w:pPr>
        <w:pStyle w:val="GvdeMetni"/>
        <w:spacing w:line="360" w:lineRule="auto"/>
        <w:ind w:left="284" w:right="284"/>
        <w:jc w:val="both"/>
        <w:rPr>
          <w:rFonts w:ascii="Tahoma" w:hAnsi="Tahoma" w:cs="Tahoma"/>
          <w:b/>
          <w:sz w:val="10"/>
          <w:szCs w:val="10"/>
        </w:rPr>
      </w:pPr>
    </w:p>
    <w:p w14:paraId="63C229A9"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Veri Sorumlusu; KVK Kanunu’nun veri sorumluları için öngördüğü yükümlülüklere uymaktadır. Bu kapsamda işbu politikada Veri Sorumlusu’nun uymakla yükümlü olduğu başlıca hususlar aşağıda sıralanmaktadır:</w:t>
      </w:r>
    </w:p>
    <w:p w14:paraId="2AC52AD0" w14:textId="77777777" w:rsidR="00925493" w:rsidRPr="00A73D7A" w:rsidRDefault="00925493" w:rsidP="00925493">
      <w:pPr>
        <w:pStyle w:val="GvdeMetni"/>
        <w:spacing w:line="360" w:lineRule="auto"/>
        <w:ind w:left="284" w:right="284"/>
        <w:jc w:val="both"/>
        <w:rPr>
          <w:rFonts w:ascii="Tahoma" w:hAnsi="Tahoma" w:cs="Tahoma"/>
          <w:sz w:val="10"/>
          <w:szCs w:val="10"/>
        </w:rPr>
      </w:pPr>
    </w:p>
    <w:p w14:paraId="69082F0C" w14:textId="77777777" w:rsidR="00925493" w:rsidRPr="00925493" w:rsidRDefault="00925493" w:rsidP="00925493">
      <w:pPr>
        <w:pStyle w:val="Heading11"/>
        <w:tabs>
          <w:tab w:val="left" w:pos="2121"/>
          <w:tab w:val="left" w:pos="2122"/>
          <w:tab w:val="left" w:pos="2822"/>
          <w:tab w:val="left" w:pos="3813"/>
          <w:tab w:val="left" w:pos="5271"/>
          <w:tab w:val="left" w:pos="6309"/>
          <w:tab w:val="left" w:pos="7542"/>
          <w:tab w:val="left" w:pos="8506"/>
        </w:tabs>
        <w:spacing w:line="360" w:lineRule="auto"/>
        <w:ind w:left="284" w:right="284" w:firstLine="0"/>
        <w:jc w:val="both"/>
        <w:rPr>
          <w:rFonts w:ascii="Tahoma" w:hAnsi="Tahoma" w:cs="Tahoma"/>
          <w:sz w:val="18"/>
          <w:szCs w:val="18"/>
        </w:rPr>
      </w:pPr>
      <w:bookmarkStart w:id="16" w:name="_Toc33052367"/>
      <w:r w:rsidRPr="00925493">
        <w:rPr>
          <w:rFonts w:ascii="Tahoma" w:hAnsi="Tahoma" w:cs="Tahoma"/>
          <w:sz w:val="18"/>
          <w:szCs w:val="18"/>
        </w:rPr>
        <w:t>6.1. KVK Kurulu Tarafından Verilen Kararları Yerine Getirme Yükümlülüğü</w:t>
      </w:r>
      <w:bookmarkEnd w:id="16"/>
    </w:p>
    <w:p w14:paraId="7A01D61E" w14:textId="77777777" w:rsidR="00925493" w:rsidRPr="00A73D7A" w:rsidRDefault="00925493" w:rsidP="00925493">
      <w:pPr>
        <w:pStyle w:val="Heading11"/>
        <w:tabs>
          <w:tab w:val="left" w:pos="2121"/>
          <w:tab w:val="left" w:pos="2122"/>
          <w:tab w:val="left" w:pos="2822"/>
          <w:tab w:val="left" w:pos="3813"/>
          <w:tab w:val="left" w:pos="5271"/>
          <w:tab w:val="left" w:pos="6309"/>
          <w:tab w:val="left" w:pos="7542"/>
          <w:tab w:val="left" w:pos="8506"/>
        </w:tabs>
        <w:spacing w:line="360" w:lineRule="auto"/>
        <w:ind w:left="567" w:right="284" w:firstLine="0"/>
        <w:jc w:val="both"/>
        <w:rPr>
          <w:rFonts w:ascii="Tahoma" w:hAnsi="Tahoma" w:cs="Tahoma"/>
          <w:sz w:val="10"/>
          <w:szCs w:val="10"/>
        </w:rPr>
      </w:pPr>
    </w:p>
    <w:p w14:paraId="33803948"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Veri Sorumlusu; kişisel verilerin korunması faaliyetlerini düzenleyen ve bu alanda ülkemizin idari otoritesi olan KVK Kurumu’nun icra organı olan KVK Kurulu tarafından, şikayet halinde ya da resen yapılan inceleme sonucunda tebliğ edilen kararları derhal uygular. Ayrıca KVK Kurulu tarafından tesis edilen ilke kararlarını da veri mahremiyeti kuralları olarak benimser.</w:t>
      </w:r>
    </w:p>
    <w:p w14:paraId="592246B6" w14:textId="37A1576B" w:rsidR="00925493" w:rsidRDefault="00925493" w:rsidP="00925493">
      <w:pPr>
        <w:pStyle w:val="GvdeMetni"/>
        <w:spacing w:line="360" w:lineRule="auto"/>
        <w:ind w:left="567" w:right="284"/>
        <w:jc w:val="both"/>
        <w:rPr>
          <w:rFonts w:ascii="Tahoma" w:hAnsi="Tahoma" w:cs="Tahoma"/>
          <w:sz w:val="18"/>
          <w:szCs w:val="18"/>
        </w:rPr>
      </w:pPr>
    </w:p>
    <w:p w14:paraId="43A37C10" w14:textId="71DB43A2" w:rsidR="00A73D7A" w:rsidRDefault="00A73D7A" w:rsidP="00925493">
      <w:pPr>
        <w:pStyle w:val="GvdeMetni"/>
        <w:spacing w:line="360" w:lineRule="auto"/>
        <w:ind w:left="567" w:right="284"/>
        <w:jc w:val="both"/>
        <w:rPr>
          <w:rFonts w:ascii="Tahoma" w:hAnsi="Tahoma" w:cs="Tahoma"/>
          <w:sz w:val="18"/>
          <w:szCs w:val="18"/>
        </w:rPr>
      </w:pPr>
    </w:p>
    <w:p w14:paraId="03BE852F" w14:textId="77777777" w:rsidR="00A73D7A" w:rsidRPr="00925493" w:rsidRDefault="00A73D7A" w:rsidP="00925493">
      <w:pPr>
        <w:pStyle w:val="GvdeMetni"/>
        <w:spacing w:line="360" w:lineRule="auto"/>
        <w:ind w:left="567" w:right="284"/>
        <w:jc w:val="both"/>
        <w:rPr>
          <w:rFonts w:ascii="Tahoma" w:hAnsi="Tahoma" w:cs="Tahoma"/>
          <w:sz w:val="18"/>
          <w:szCs w:val="18"/>
        </w:rPr>
      </w:pPr>
    </w:p>
    <w:p w14:paraId="12FF9FDE" w14:textId="77777777" w:rsidR="00925493" w:rsidRPr="00925493" w:rsidRDefault="00925493" w:rsidP="00925493">
      <w:pPr>
        <w:pStyle w:val="Heading11"/>
        <w:tabs>
          <w:tab w:val="left" w:pos="2121"/>
          <w:tab w:val="left" w:pos="2122"/>
        </w:tabs>
        <w:spacing w:line="360" w:lineRule="auto"/>
        <w:ind w:left="284" w:right="284" w:firstLine="0"/>
        <w:jc w:val="both"/>
        <w:rPr>
          <w:rFonts w:ascii="Tahoma" w:hAnsi="Tahoma" w:cs="Tahoma"/>
          <w:sz w:val="18"/>
          <w:szCs w:val="18"/>
        </w:rPr>
      </w:pPr>
      <w:bookmarkStart w:id="17" w:name="_Toc33052368"/>
      <w:r w:rsidRPr="00925493">
        <w:rPr>
          <w:rFonts w:ascii="Tahoma" w:hAnsi="Tahoma" w:cs="Tahoma"/>
          <w:sz w:val="18"/>
          <w:szCs w:val="18"/>
        </w:rPr>
        <w:t>6.2. Veri Sahibi İlişkileri Yükümlülüğü</w:t>
      </w:r>
      <w:bookmarkEnd w:id="17"/>
    </w:p>
    <w:p w14:paraId="73A4C2C4" w14:textId="77777777" w:rsidR="00925493" w:rsidRPr="00925493" w:rsidRDefault="00925493" w:rsidP="00925493">
      <w:pPr>
        <w:pStyle w:val="Heading11"/>
        <w:tabs>
          <w:tab w:val="left" w:pos="2121"/>
          <w:tab w:val="left" w:pos="2122"/>
        </w:tabs>
        <w:spacing w:line="360" w:lineRule="auto"/>
        <w:ind w:left="284" w:right="284"/>
        <w:jc w:val="both"/>
        <w:rPr>
          <w:rFonts w:ascii="Tahoma" w:hAnsi="Tahoma" w:cs="Tahoma"/>
          <w:sz w:val="18"/>
          <w:szCs w:val="18"/>
        </w:rPr>
      </w:pPr>
    </w:p>
    <w:p w14:paraId="12D0BF1C"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 xml:space="preserve">Veri Sorumlusu; veri sorumlusu sıfatıyla KVK Kanunu’nun 13. maddesi gereğince, veri sahiplerinin kişisel verilerine ilişkin taleplerini, talebin niteliğine göre en kısa sürede ve en geç otuz (30) gün içinde sonuçlandırır. </w:t>
      </w:r>
    </w:p>
    <w:p w14:paraId="6D4049D8" w14:textId="77777777" w:rsidR="00925493" w:rsidRPr="00A73D7A" w:rsidRDefault="00925493" w:rsidP="00925493">
      <w:pPr>
        <w:pStyle w:val="GvdeMetni"/>
        <w:spacing w:line="360" w:lineRule="auto"/>
        <w:ind w:left="284" w:right="284"/>
        <w:jc w:val="both"/>
        <w:rPr>
          <w:rFonts w:ascii="Tahoma" w:hAnsi="Tahoma" w:cs="Tahoma"/>
          <w:sz w:val="10"/>
          <w:szCs w:val="10"/>
        </w:rPr>
      </w:pPr>
    </w:p>
    <w:p w14:paraId="565DD7E8" w14:textId="34A69649"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 xml:space="preserve">Veri Sahipleri, KVK Kanunu’nun 11. maddesi uyarınca Veri Sorumlusuna </w:t>
      </w:r>
      <w:r w:rsidR="00993E38" w:rsidRPr="00BE4ABA">
        <w:rPr>
          <w:rFonts w:ascii="Tahoma" w:hAnsi="Tahoma" w:cs="Tahoma"/>
          <w:color w:val="000000"/>
          <w:sz w:val="18"/>
          <w:szCs w:val="18"/>
        </w:rPr>
        <w:t xml:space="preserve"> </w:t>
      </w:r>
      <w:hyperlink r:id="rId9" w:history="1">
        <w:r w:rsidR="00993E38" w:rsidRPr="00D85FE0">
          <w:rPr>
            <w:rStyle w:val="Kpr"/>
            <w:rFonts w:ascii="Tahoma" w:hAnsi="Tahoma" w:cs="Tahoma"/>
            <w:sz w:val="18"/>
            <w:szCs w:val="18"/>
          </w:rPr>
          <w:t>https://www.gaziantepcam.com</w:t>
        </w:r>
      </w:hyperlink>
      <w:r w:rsidR="00F11129">
        <w:rPr>
          <w:rFonts w:ascii="Tahoma" w:hAnsi="Tahoma" w:cs="Tahoma"/>
          <w:sz w:val="18"/>
          <w:szCs w:val="18"/>
        </w:rPr>
        <w:t xml:space="preserve"> </w:t>
      </w:r>
      <w:r w:rsidR="00A73D7A">
        <w:rPr>
          <w:rFonts w:ascii="Tahoma" w:hAnsi="Tahoma" w:cs="Tahoma"/>
          <w:sz w:val="18"/>
          <w:szCs w:val="18"/>
        </w:rPr>
        <w:t>a</w:t>
      </w:r>
      <w:r w:rsidRPr="00925493">
        <w:rPr>
          <w:rFonts w:ascii="Tahoma" w:hAnsi="Tahoma" w:cs="Tahoma"/>
          <w:sz w:val="18"/>
          <w:szCs w:val="18"/>
        </w:rPr>
        <w:t>dresi üzerinden başvurarak aşağıda belirtilen haklarını kullanabilmektedirler.:</w:t>
      </w:r>
    </w:p>
    <w:p w14:paraId="6930C39C" w14:textId="77777777" w:rsidR="00925493" w:rsidRPr="00A73D7A" w:rsidRDefault="00925493" w:rsidP="00925493">
      <w:pPr>
        <w:pStyle w:val="GvdeMetni"/>
        <w:spacing w:line="360" w:lineRule="auto"/>
        <w:ind w:right="284"/>
        <w:jc w:val="both"/>
        <w:rPr>
          <w:rFonts w:ascii="Tahoma" w:hAnsi="Tahoma" w:cs="Tahoma"/>
          <w:sz w:val="10"/>
          <w:szCs w:val="10"/>
        </w:rPr>
      </w:pPr>
    </w:p>
    <w:p w14:paraId="0ECD19D5" w14:textId="77777777" w:rsidR="00925493" w:rsidRPr="00925493" w:rsidRDefault="00925493" w:rsidP="00925493">
      <w:pPr>
        <w:pStyle w:val="ListeParagraf"/>
        <w:numPr>
          <w:ilvl w:val="0"/>
          <w:numId w:val="3"/>
        </w:numPr>
        <w:tabs>
          <w:tab w:val="left" w:pos="284"/>
        </w:tabs>
        <w:spacing w:line="360" w:lineRule="auto"/>
        <w:ind w:left="284" w:right="284" w:firstLine="0"/>
        <w:jc w:val="both"/>
        <w:rPr>
          <w:rFonts w:ascii="Tahoma" w:hAnsi="Tahoma" w:cs="Tahoma"/>
          <w:sz w:val="18"/>
          <w:szCs w:val="18"/>
        </w:rPr>
      </w:pPr>
      <w:r w:rsidRPr="00925493">
        <w:rPr>
          <w:rFonts w:ascii="Tahoma" w:hAnsi="Tahoma" w:cs="Tahoma"/>
          <w:sz w:val="18"/>
          <w:szCs w:val="18"/>
        </w:rPr>
        <w:t>Kişisel verilerinin işlenip işlenmediğini öğrenmek,</w:t>
      </w:r>
    </w:p>
    <w:p w14:paraId="6D64B1E7" w14:textId="77777777" w:rsidR="00925493" w:rsidRPr="00925493" w:rsidRDefault="00925493" w:rsidP="00925493">
      <w:pPr>
        <w:pStyle w:val="ListeParagraf"/>
        <w:numPr>
          <w:ilvl w:val="0"/>
          <w:numId w:val="3"/>
        </w:numPr>
        <w:tabs>
          <w:tab w:val="left" w:pos="284"/>
        </w:tabs>
        <w:spacing w:line="360" w:lineRule="auto"/>
        <w:ind w:left="284" w:right="284" w:firstLine="0"/>
        <w:jc w:val="both"/>
        <w:rPr>
          <w:rFonts w:ascii="Tahoma" w:hAnsi="Tahoma" w:cs="Tahoma"/>
          <w:sz w:val="18"/>
          <w:szCs w:val="18"/>
        </w:rPr>
      </w:pPr>
      <w:r w:rsidRPr="00925493">
        <w:rPr>
          <w:rFonts w:ascii="Tahoma" w:hAnsi="Tahoma" w:cs="Tahoma"/>
          <w:sz w:val="18"/>
          <w:szCs w:val="18"/>
        </w:rPr>
        <w:t>Kişisel verileri işlenmişse buna ilişkin bilgi talep etmek,</w:t>
      </w:r>
    </w:p>
    <w:p w14:paraId="4B09ED98" w14:textId="77777777" w:rsidR="00925493" w:rsidRPr="00925493" w:rsidRDefault="00925493" w:rsidP="00925493">
      <w:pPr>
        <w:pStyle w:val="ListeParagraf"/>
        <w:numPr>
          <w:ilvl w:val="0"/>
          <w:numId w:val="3"/>
        </w:numPr>
        <w:tabs>
          <w:tab w:val="left" w:pos="284"/>
        </w:tabs>
        <w:spacing w:line="360" w:lineRule="auto"/>
        <w:ind w:left="284" w:right="284" w:firstLine="0"/>
        <w:jc w:val="both"/>
        <w:rPr>
          <w:rFonts w:ascii="Tahoma" w:hAnsi="Tahoma" w:cs="Tahoma"/>
          <w:sz w:val="18"/>
          <w:szCs w:val="18"/>
        </w:rPr>
      </w:pPr>
      <w:r w:rsidRPr="00925493">
        <w:rPr>
          <w:rFonts w:ascii="Tahoma" w:hAnsi="Tahoma" w:cs="Tahoma"/>
          <w:sz w:val="18"/>
          <w:szCs w:val="18"/>
        </w:rPr>
        <w:t>Kişisel verilerin işlenme amacını ve bunların amacına uygun kullanılıp kullanılmadığını öğrenmek,</w:t>
      </w:r>
    </w:p>
    <w:p w14:paraId="56ECB1AA" w14:textId="77777777" w:rsidR="00925493" w:rsidRPr="00925493" w:rsidRDefault="00925493" w:rsidP="00925493">
      <w:pPr>
        <w:pStyle w:val="ListeParagraf"/>
        <w:numPr>
          <w:ilvl w:val="0"/>
          <w:numId w:val="3"/>
        </w:numPr>
        <w:tabs>
          <w:tab w:val="left" w:pos="284"/>
        </w:tabs>
        <w:spacing w:line="360" w:lineRule="auto"/>
        <w:ind w:left="284" w:right="284" w:firstLine="0"/>
        <w:jc w:val="both"/>
        <w:rPr>
          <w:rFonts w:ascii="Tahoma" w:hAnsi="Tahoma" w:cs="Tahoma"/>
          <w:sz w:val="18"/>
          <w:szCs w:val="18"/>
        </w:rPr>
      </w:pPr>
      <w:r w:rsidRPr="00925493">
        <w:rPr>
          <w:rFonts w:ascii="Tahoma" w:hAnsi="Tahoma" w:cs="Tahoma"/>
          <w:sz w:val="18"/>
          <w:szCs w:val="18"/>
        </w:rPr>
        <w:lastRenderedPageBreak/>
        <w:t>Yurt içinde veya yurt dışında kişisel verilerin aktarıldığı üçüncü kişileri bilmek,</w:t>
      </w:r>
    </w:p>
    <w:p w14:paraId="5168B19B" w14:textId="77777777" w:rsidR="00925493" w:rsidRPr="00925493" w:rsidRDefault="00925493" w:rsidP="00925493">
      <w:pPr>
        <w:pStyle w:val="ListeParagraf"/>
        <w:numPr>
          <w:ilvl w:val="0"/>
          <w:numId w:val="3"/>
        </w:numPr>
        <w:tabs>
          <w:tab w:val="left" w:pos="284"/>
        </w:tabs>
        <w:spacing w:line="360" w:lineRule="auto"/>
        <w:ind w:left="284" w:right="284" w:firstLine="0"/>
        <w:jc w:val="both"/>
        <w:rPr>
          <w:rFonts w:ascii="Tahoma" w:hAnsi="Tahoma" w:cs="Tahoma"/>
          <w:sz w:val="18"/>
          <w:szCs w:val="18"/>
        </w:rPr>
      </w:pPr>
      <w:r w:rsidRPr="00925493">
        <w:rPr>
          <w:rFonts w:ascii="Tahoma" w:hAnsi="Tahoma" w:cs="Tahoma"/>
          <w:sz w:val="18"/>
          <w:szCs w:val="18"/>
        </w:rPr>
        <w:t>Kişisel verilerin eksik veya yanlış işlenmiş olması halinde bunların düzeltilmesini istemek ve bu kapsamda yapılan işlemin kişisel verilerin aktarıldığı üçüncü kişilere bildirilmesini istemek,</w:t>
      </w:r>
    </w:p>
    <w:p w14:paraId="387261E6" w14:textId="77777777" w:rsidR="00925493" w:rsidRPr="00925493" w:rsidRDefault="00925493" w:rsidP="00925493">
      <w:pPr>
        <w:pStyle w:val="ListeParagraf"/>
        <w:numPr>
          <w:ilvl w:val="0"/>
          <w:numId w:val="3"/>
        </w:numPr>
        <w:tabs>
          <w:tab w:val="left" w:pos="284"/>
        </w:tabs>
        <w:spacing w:line="360" w:lineRule="auto"/>
        <w:ind w:left="284" w:right="284" w:firstLine="0"/>
        <w:jc w:val="both"/>
        <w:rPr>
          <w:rFonts w:ascii="Tahoma" w:hAnsi="Tahoma" w:cs="Tahoma"/>
          <w:sz w:val="18"/>
          <w:szCs w:val="18"/>
        </w:rPr>
      </w:pPr>
      <w:r w:rsidRPr="00925493">
        <w:rPr>
          <w:rFonts w:ascii="Tahoma" w:hAnsi="Tahoma" w:cs="Tahoma"/>
          <w:sz w:val="18"/>
          <w:szCs w:val="18"/>
        </w:rPr>
        <w:t>KVK Kanunu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istemek,</w:t>
      </w:r>
    </w:p>
    <w:p w14:paraId="17227F30" w14:textId="77777777" w:rsidR="00925493" w:rsidRPr="00925493" w:rsidRDefault="00925493" w:rsidP="00925493">
      <w:pPr>
        <w:pStyle w:val="ListeParagraf"/>
        <w:numPr>
          <w:ilvl w:val="0"/>
          <w:numId w:val="3"/>
        </w:numPr>
        <w:tabs>
          <w:tab w:val="left" w:pos="284"/>
        </w:tabs>
        <w:spacing w:line="360" w:lineRule="auto"/>
        <w:ind w:left="284" w:right="284" w:firstLine="0"/>
        <w:jc w:val="both"/>
        <w:rPr>
          <w:rFonts w:ascii="Tahoma" w:hAnsi="Tahoma" w:cs="Tahoma"/>
          <w:sz w:val="18"/>
          <w:szCs w:val="18"/>
        </w:rPr>
      </w:pPr>
      <w:r w:rsidRPr="00925493">
        <w:rPr>
          <w:rFonts w:ascii="Tahoma" w:hAnsi="Tahoma" w:cs="Tahoma"/>
          <w:sz w:val="18"/>
          <w:szCs w:val="18"/>
        </w:rPr>
        <w:t>İşlenen verilerin münhasıran otomatik sistemler vasıtasıyla analiz edilmesi suretiyle kişinin kendisi aleyhine bir sonucun ortaya çıkmasına itiraz etmek,</w:t>
      </w:r>
    </w:p>
    <w:p w14:paraId="2176049E" w14:textId="77777777" w:rsidR="00925493" w:rsidRPr="00925493" w:rsidRDefault="00925493" w:rsidP="00925493">
      <w:pPr>
        <w:pStyle w:val="ListeParagraf"/>
        <w:numPr>
          <w:ilvl w:val="0"/>
          <w:numId w:val="3"/>
        </w:numPr>
        <w:tabs>
          <w:tab w:val="left" w:pos="284"/>
        </w:tabs>
        <w:spacing w:line="360" w:lineRule="auto"/>
        <w:ind w:left="284" w:right="284" w:firstLine="0"/>
        <w:jc w:val="both"/>
        <w:rPr>
          <w:rFonts w:ascii="Tahoma" w:hAnsi="Tahoma" w:cs="Tahoma"/>
          <w:sz w:val="18"/>
          <w:szCs w:val="18"/>
        </w:rPr>
      </w:pPr>
      <w:r w:rsidRPr="00925493">
        <w:rPr>
          <w:rFonts w:ascii="Tahoma" w:hAnsi="Tahoma" w:cs="Tahoma"/>
          <w:sz w:val="18"/>
          <w:szCs w:val="18"/>
        </w:rPr>
        <w:t>Kişisel verilerin kanuna aykırı olarak işlenmesi sebebiyle zarara uğraması halinde zararın giderilmesini talep etmek.</w:t>
      </w:r>
    </w:p>
    <w:p w14:paraId="479BF35F" w14:textId="77777777" w:rsidR="00925493" w:rsidRPr="00A73D7A" w:rsidRDefault="00925493" w:rsidP="00925493">
      <w:pPr>
        <w:pStyle w:val="GvdeMetni"/>
        <w:spacing w:line="360" w:lineRule="auto"/>
        <w:ind w:left="284" w:right="284"/>
        <w:jc w:val="both"/>
        <w:rPr>
          <w:rFonts w:ascii="Tahoma" w:hAnsi="Tahoma" w:cs="Tahoma"/>
          <w:sz w:val="10"/>
          <w:szCs w:val="10"/>
        </w:rPr>
      </w:pPr>
    </w:p>
    <w:p w14:paraId="44D45269" w14:textId="77777777" w:rsidR="00925493" w:rsidRPr="00925493" w:rsidRDefault="00925493" w:rsidP="00925493">
      <w:pPr>
        <w:pStyle w:val="Heading11"/>
        <w:tabs>
          <w:tab w:val="left" w:pos="2121"/>
          <w:tab w:val="left" w:pos="2122"/>
        </w:tabs>
        <w:spacing w:line="360" w:lineRule="auto"/>
        <w:ind w:left="284" w:right="284" w:firstLine="0"/>
        <w:jc w:val="both"/>
        <w:rPr>
          <w:rFonts w:ascii="Tahoma" w:hAnsi="Tahoma" w:cs="Tahoma"/>
          <w:sz w:val="18"/>
          <w:szCs w:val="18"/>
        </w:rPr>
      </w:pPr>
      <w:bookmarkStart w:id="18" w:name="_Toc33052369"/>
      <w:r w:rsidRPr="00925493">
        <w:rPr>
          <w:rFonts w:ascii="Tahoma" w:hAnsi="Tahoma" w:cs="Tahoma"/>
          <w:sz w:val="18"/>
          <w:szCs w:val="18"/>
        </w:rPr>
        <w:t>6.3. Veri Sorumluları Siciline Kayıt ve Bildirim Yükümlülüğü</w:t>
      </w:r>
      <w:bookmarkEnd w:id="18"/>
    </w:p>
    <w:p w14:paraId="206A6A40" w14:textId="77777777" w:rsidR="00925493" w:rsidRPr="00A73D7A" w:rsidRDefault="00925493" w:rsidP="00925493">
      <w:pPr>
        <w:pStyle w:val="Heading11"/>
        <w:tabs>
          <w:tab w:val="left" w:pos="2121"/>
          <w:tab w:val="left" w:pos="2122"/>
        </w:tabs>
        <w:spacing w:line="360" w:lineRule="auto"/>
        <w:ind w:left="284" w:right="284" w:firstLine="0"/>
        <w:jc w:val="both"/>
        <w:rPr>
          <w:rFonts w:ascii="Tahoma" w:hAnsi="Tahoma" w:cs="Tahoma"/>
          <w:sz w:val="10"/>
          <w:szCs w:val="10"/>
        </w:rPr>
      </w:pPr>
    </w:p>
    <w:p w14:paraId="2D7AE681"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 xml:space="preserve">Veri Sorumlusu; </w:t>
      </w:r>
      <w:hyperlink r:id="rId10" w:history="1">
        <w:r w:rsidRPr="00925493">
          <w:rPr>
            <w:rStyle w:val="Kpr"/>
            <w:rFonts w:ascii="Tahoma" w:hAnsi="Tahoma" w:cs="Tahoma"/>
            <w:sz w:val="18"/>
            <w:szCs w:val="18"/>
          </w:rPr>
          <w:t>Veri Sorumluları Sicili Hakkında Yönetmelik</w:t>
        </w:r>
      </w:hyperlink>
      <w:r w:rsidRPr="00925493">
        <w:rPr>
          <w:rFonts w:ascii="Tahoma" w:hAnsi="Tahoma" w:cs="Tahoma"/>
          <w:sz w:val="18"/>
          <w:szCs w:val="18"/>
        </w:rPr>
        <w:t>’te bahsi geçen kriterleri sağlaması halinde, KVK Kanunu’nun 16. maddesine ve yönetmelik usul ve esaslarına uygun olarak, Veri Sorumluları Sicili’ne kaydolmaktadır. Sicil; kamuya açık şekilde tutulmakta olup, ilgili kişi veya kişiler tarafından incelenebilmektedir.</w:t>
      </w:r>
    </w:p>
    <w:p w14:paraId="5EE9A0C1" w14:textId="77777777" w:rsidR="00925493" w:rsidRPr="00A73D7A" w:rsidRDefault="00925493" w:rsidP="00925493">
      <w:pPr>
        <w:pStyle w:val="GvdeMetni"/>
        <w:spacing w:line="360" w:lineRule="auto"/>
        <w:ind w:left="284" w:right="284"/>
        <w:jc w:val="both"/>
        <w:rPr>
          <w:rFonts w:ascii="Tahoma" w:hAnsi="Tahoma" w:cs="Tahoma"/>
          <w:sz w:val="10"/>
          <w:szCs w:val="10"/>
        </w:rPr>
      </w:pPr>
    </w:p>
    <w:p w14:paraId="43C8E74D" w14:textId="77777777" w:rsidR="00925493" w:rsidRPr="00925493" w:rsidRDefault="00925493" w:rsidP="00925493">
      <w:pPr>
        <w:pStyle w:val="Heading11"/>
        <w:tabs>
          <w:tab w:val="left" w:pos="284"/>
        </w:tabs>
        <w:spacing w:line="360" w:lineRule="auto"/>
        <w:ind w:left="284" w:right="284" w:firstLine="0"/>
        <w:jc w:val="both"/>
        <w:rPr>
          <w:rFonts w:ascii="Tahoma" w:hAnsi="Tahoma" w:cs="Tahoma"/>
          <w:sz w:val="18"/>
          <w:szCs w:val="18"/>
        </w:rPr>
      </w:pPr>
      <w:bookmarkStart w:id="19" w:name="_Toc33052370"/>
      <w:r w:rsidRPr="00925493">
        <w:rPr>
          <w:rFonts w:ascii="Tahoma" w:hAnsi="Tahoma" w:cs="Tahoma"/>
          <w:sz w:val="18"/>
          <w:szCs w:val="18"/>
        </w:rPr>
        <w:t>6.4. Veri Sahibini Aydınlatma Yükümlülüğü</w:t>
      </w:r>
      <w:bookmarkEnd w:id="19"/>
    </w:p>
    <w:p w14:paraId="0D5E50FD" w14:textId="77777777" w:rsidR="00925493" w:rsidRPr="00A73D7A" w:rsidRDefault="00925493" w:rsidP="00925493">
      <w:pPr>
        <w:pStyle w:val="Heading11"/>
        <w:tabs>
          <w:tab w:val="left" w:pos="284"/>
          <w:tab w:val="left" w:pos="2121"/>
          <w:tab w:val="left" w:pos="2122"/>
        </w:tabs>
        <w:spacing w:line="360" w:lineRule="auto"/>
        <w:ind w:left="284" w:right="284" w:firstLine="0"/>
        <w:jc w:val="both"/>
        <w:rPr>
          <w:rFonts w:ascii="Tahoma" w:hAnsi="Tahoma" w:cs="Tahoma"/>
          <w:sz w:val="10"/>
          <w:szCs w:val="10"/>
        </w:rPr>
      </w:pPr>
    </w:p>
    <w:p w14:paraId="0589CBA8" w14:textId="60182BBE" w:rsidR="00A73D7A" w:rsidRPr="00925493" w:rsidRDefault="00925493" w:rsidP="00F11129">
      <w:pPr>
        <w:pStyle w:val="GvdeMetni"/>
        <w:tabs>
          <w:tab w:val="left" w:pos="284"/>
        </w:tabs>
        <w:spacing w:line="360" w:lineRule="auto"/>
        <w:ind w:left="284" w:right="284"/>
        <w:jc w:val="both"/>
        <w:rPr>
          <w:rFonts w:ascii="Tahoma" w:hAnsi="Tahoma" w:cs="Tahoma"/>
          <w:sz w:val="18"/>
          <w:szCs w:val="18"/>
        </w:rPr>
      </w:pPr>
      <w:r w:rsidRPr="00925493">
        <w:rPr>
          <w:rFonts w:ascii="Tahoma" w:hAnsi="Tahoma" w:cs="Tahoma"/>
          <w:sz w:val="18"/>
          <w:szCs w:val="18"/>
        </w:rPr>
        <w:t xml:space="preserve">Veri Sorumlusu; KVK Kanunu’nun 10. maddesine ve </w:t>
      </w:r>
      <w:hyperlink r:id="rId11" w:history="1">
        <w:r w:rsidRPr="00925493">
          <w:rPr>
            <w:rStyle w:val="Kpr"/>
            <w:rFonts w:ascii="Tahoma" w:hAnsi="Tahoma" w:cs="Tahoma"/>
            <w:sz w:val="18"/>
            <w:szCs w:val="18"/>
          </w:rPr>
          <w:t>Aydınlatma Yükümlülüğünün Yerine Getirilmesinde Uyulacak Usul ve Esaslar Hakkında Tebliğ</w:t>
        </w:r>
      </w:hyperlink>
      <w:r w:rsidRPr="00925493">
        <w:rPr>
          <w:rFonts w:ascii="Tahoma" w:hAnsi="Tahoma" w:cs="Tahoma"/>
          <w:sz w:val="18"/>
          <w:szCs w:val="18"/>
        </w:rPr>
        <w:t>’e uygun şekilde kişisel verilerin elde edilmesi sırasında veri sahiplerinin, yetkilendirdiği kişiler tarafından bilgilendirilmesini sağlamak için gerekli süreçleri yürütmektedir. Aydınlatma yükümlülüğünü yerine getirme amacıyla internet sitesinde yayımlanmış olan KVK Aydınlatma Metnini inceleyebilirsiniz.</w:t>
      </w:r>
    </w:p>
    <w:p w14:paraId="5039FD04" w14:textId="77777777" w:rsidR="00925493" w:rsidRPr="00A73D7A" w:rsidRDefault="00925493" w:rsidP="00925493">
      <w:pPr>
        <w:pStyle w:val="Heading11"/>
        <w:tabs>
          <w:tab w:val="left" w:pos="2121"/>
          <w:tab w:val="left" w:pos="2122"/>
        </w:tabs>
        <w:spacing w:line="360" w:lineRule="auto"/>
        <w:ind w:left="0" w:right="284" w:firstLine="0"/>
        <w:jc w:val="both"/>
        <w:rPr>
          <w:rFonts w:ascii="Tahoma" w:hAnsi="Tahoma" w:cs="Tahoma"/>
          <w:sz w:val="10"/>
          <w:szCs w:val="10"/>
        </w:rPr>
      </w:pPr>
      <w:bookmarkStart w:id="20" w:name="_Toc33052371"/>
    </w:p>
    <w:p w14:paraId="5BAC5BB1" w14:textId="77777777" w:rsidR="00925493" w:rsidRPr="00925493" w:rsidRDefault="00925493" w:rsidP="00925493">
      <w:pPr>
        <w:pStyle w:val="Heading11"/>
        <w:tabs>
          <w:tab w:val="left" w:pos="2121"/>
          <w:tab w:val="left" w:pos="2122"/>
        </w:tabs>
        <w:spacing w:line="360" w:lineRule="auto"/>
        <w:ind w:left="284" w:right="284" w:firstLine="0"/>
        <w:jc w:val="both"/>
        <w:rPr>
          <w:rFonts w:ascii="Tahoma" w:hAnsi="Tahoma" w:cs="Tahoma"/>
          <w:sz w:val="18"/>
          <w:szCs w:val="18"/>
        </w:rPr>
      </w:pPr>
      <w:r w:rsidRPr="00925493">
        <w:rPr>
          <w:rFonts w:ascii="Tahoma" w:hAnsi="Tahoma" w:cs="Tahoma"/>
          <w:sz w:val="18"/>
          <w:szCs w:val="18"/>
        </w:rPr>
        <w:t>6.5. Kişisel Verilerin Güvenliğini Sağlama Yükümlülüğü</w:t>
      </w:r>
      <w:bookmarkEnd w:id="20"/>
    </w:p>
    <w:p w14:paraId="7E467BF3" w14:textId="77777777" w:rsidR="00925493" w:rsidRPr="00A73D7A" w:rsidRDefault="00925493" w:rsidP="00925493">
      <w:pPr>
        <w:pStyle w:val="Heading11"/>
        <w:tabs>
          <w:tab w:val="left" w:pos="2121"/>
          <w:tab w:val="left" w:pos="2122"/>
        </w:tabs>
        <w:spacing w:line="360" w:lineRule="auto"/>
        <w:ind w:left="284" w:right="284" w:firstLine="0"/>
        <w:jc w:val="both"/>
        <w:rPr>
          <w:rFonts w:ascii="Tahoma" w:hAnsi="Tahoma" w:cs="Tahoma"/>
          <w:sz w:val="10"/>
          <w:szCs w:val="10"/>
        </w:rPr>
      </w:pPr>
    </w:p>
    <w:p w14:paraId="44141F85" w14:textId="4970C3C1" w:rsidR="00925493" w:rsidRDefault="00925493" w:rsidP="00A73D7A">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 xml:space="preserve">Veri Sorumlusu tarafından, KVK Kanunu’nun 12. maddesine uygun olarak, kişisel verilerin güvenliğinin sağlanmasının ve veri sahiplerinin temel hak ve özgürlüklerinin gözetilmesinin öneminin bilinciyle </w:t>
      </w:r>
      <w:proofErr w:type="gramStart"/>
      <w:r w:rsidRPr="00925493">
        <w:rPr>
          <w:rFonts w:ascii="Tahoma" w:hAnsi="Tahoma" w:cs="Tahoma"/>
          <w:sz w:val="18"/>
          <w:szCs w:val="18"/>
        </w:rPr>
        <w:t>ve;</w:t>
      </w:r>
      <w:proofErr w:type="gramEnd"/>
    </w:p>
    <w:p w14:paraId="06129E74" w14:textId="77777777" w:rsidR="00A73D7A" w:rsidRPr="00A73D7A" w:rsidRDefault="00A73D7A" w:rsidP="00A73D7A">
      <w:pPr>
        <w:pStyle w:val="GvdeMetni"/>
        <w:spacing w:line="360" w:lineRule="auto"/>
        <w:ind w:left="284" w:right="284"/>
        <w:jc w:val="both"/>
        <w:rPr>
          <w:rFonts w:ascii="Tahoma" w:hAnsi="Tahoma" w:cs="Tahoma"/>
          <w:sz w:val="10"/>
          <w:szCs w:val="10"/>
        </w:rPr>
      </w:pPr>
    </w:p>
    <w:p w14:paraId="5309F9EC" w14:textId="77777777" w:rsidR="00925493" w:rsidRPr="00925493" w:rsidRDefault="00925493" w:rsidP="00925493">
      <w:pPr>
        <w:pStyle w:val="ListeParagraf"/>
        <w:numPr>
          <w:ilvl w:val="0"/>
          <w:numId w:val="7"/>
        </w:numPr>
        <w:tabs>
          <w:tab w:val="left" w:pos="567"/>
          <w:tab w:val="left" w:pos="709"/>
          <w:tab w:val="left" w:pos="851"/>
          <w:tab w:val="left" w:pos="1276"/>
        </w:tabs>
        <w:spacing w:line="360" w:lineRule="auto"/>
        <w:ind w:left="567" w:right="284" w:hanging="283"/>
        <w:jc w:val="both"/>
        <w:rPr>
          <w:rFonts w:ascii="Tahoma" w:hAnsi="Tahoma" w:cs="Tahoma"/>
          <w:sz w:val="18"/>
          <w:szCs w:val="18"/>
        </w:rPr>
      </w:pPr>
      <w:r w:rsidRPr="00925493">
        <w:rPr>
          <w:rFonts w:ascii="Tahoma" w:hAnsi="Tahoma" w:cs="Tahoma"/>
          <w:sz w:val="18"/>
          <w:szCs w:val="18"/>
        </w:rPr>
        <w:t>Kişisel verilerin hukuka aykırı işlenmesini önlemek,</w:t>
      </w:r>
    </w:p>
    <w:p w14:paraId="40C5ACF3" w14:textId="77777777" w:rsidR="00925493" w:rsidRPr="00925493" w:rsidRDefault="00925493" w:rsidP="00925493">
      <w:pPr>
        <w:pStyle w:val="ListeParagraf"/>
        <w:numPr>
          <w:ilvl w:val="0"/>
          <w:numId w:val="7"/>
        </w:numPr>
        <w:tabs>
          <w:tab w:val="left" w:pos="567"/>
          <w:tab w:val="left" w:pos="709"/>
          <w:tab w:val="left" w:pos="851"/>
          <w:tab w:val="left" w:pos="1276"/>
        </w:tabs>
        <w:spacing w:line="360" w:lineRule="auto"/>
        <w:ind w:left="567" w:right="284" w:hanging="283"/>
        <w:jc w:val="both"/>
        <w:rPr>
          <w:rFonts w:ascii="Tahoma" w:hAnsi="Tahoma" w:cs="Tahoma"/>
          <w:sz w:val="18"/>
          <w:szCs w:val="18"/>
        </w:rPr>
      </w:pPr>
      <w:r w:rsidRPr="00925493">
        <w:rPr>
          <w:rFonts w:ascii="Tahoma" w:hAnsi="Tahoma" w:cs="Tahoma"/>
          <w:sz w:val="18"/>
          <w:szCs w:val="18"/>
        </w:rPr>
        <w:t>Kişisel verilere hukuka aykırı olarak erişilmesini önlemek ve</w:t>
      </w:r>
    </w:p>
    <w:p w14:paraId="697EA4BE" w14:textId="13558BBB" w:rsidR="00925493" w:rsidRDefault="00925493" w:rsidP="00A73D7A">
      <w:pPr>
        <w:pStyle w:val="ListeParagraf"/>
        <w:numPr>
          <w:ilvl w:val="0"/>
          <w:numId w:val="7"/>
        </w:numPr>
        <w:tabs>
          <w:tab w:val="left" w:pos="567"/>
          <w:tab w:val="left" w:pos="709"/>
          <w:tab w:val="left" w:pos="851"/>
          <w:tab w:val="left" w:pos="1276"/>
        </w:tabs>
        <w:spacing w:line="360" w:lineRule="auto"/>
        <w:ind w:left="567" w:right="284" w:hanging="283"/>
        <w:jc w:val="both"/>
        <w:rPr>
          <w:rFonts w:ascii="Tahoma" w:hAnsi="Tahoma" w:cs="Tahoma"/>
          <w:sz w:val="18"/>
          <w:szCs w:val="18"/>
        </w:rPr>
      </w:pPr>
      <w:r w:rsidRPr="00925493">
        <w:rPr>
          <w:rFonts w:ascii="Tahoma" w:hAnsi="Tahoma" w:cs="Tahoma"/>
          <w:sz w:val="18"/>
          <w:szCs w:val="18"/>
        </w:rPr>
        <w:t>Kişisel verilerin muhafazasını sağlamak</w:t>
      </w:r>
    </w:p>
    <w:p w14:paraId="53DE3244" w14:textId="77777777" w:rsidR="00A73D7A" w:rsidRPr="00A73D7A" w:rsidRDefault="00A73D7A" w:rsidP="00A73D7A">
      <w:pPr>
        <w:pStyle w:val="ListeParagraf"/>
        <w:tabs>
          <w:tab w:val="left" w:pos="567"/>
          <w:tab w:val="left" w:pos="709"/>
          <w:tab w:val="left" w:pos="851"/>
          <w:tab w:val="left" w:pos="1276"/>
        </w:tabs>
        <w:spacing w:line="360" w:lineRule="auto"/>
        <w:ind w:left="567" w:right="284" w:firstLine="0"/>
        <w:jc w:val="both"/>
        <w:rPr>
          <w:rFonts w:ascii="Tahoma" w:hAnsi="Tahoma" w:cs="Tahoma"/>
          <w:sz w:val="10"/>
          <w:szCs w:val="10"/>
        </w:rPr>
      </w:pPr>
    </w:p>
    <w:p w14:paraId="3A8303A3"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amaçlarıyla uygun güvenlik düzeyini temin etmeye yönelik gerekli her türlü teknik ve idari tedbirler alınmaktadır. Ayrıca, veri güvenliğini sağlamaya yönelik mekanizmaların işletilmesi kapsamında gerekli denetimler tatbik edilmektedir.</w:t>
      </w:r>
    </w:p>
    <w:p w14:paraId="4F2F4C4C" w14:textId="77777777" w:rsidR="00925493" w:rsidRPr="00925493" w:rsidRDefault="00925493" w:rsidP="00925493">
      <w:pPr>
        <w:pStyle w:val="GvdeMetni"/>
        <w:spacing w:line="360" w:lineRule="auto"/>
        <w:ind w:left="284" w:right="284"/>
        <w:jc w:val="both"/>
        <w:rPr>
          <w:rFonts w:ascii="Tahoma" w:hAnsi="Tahoma" w:cs="Tahoma"/>
          <w:sz w:val="18"/>
          <w:szCs w:val="18"/>
        </w:rPr>
      </w:pPr>
    </w:p>
    <w:p w14:paraId="648ECF68" w14:textId="77777777" w:rsidR="00925493" w:rsidRPr="00925493" w:rsidRDefault="00925493" w:rsidP="00925493">
      <w:pPr>
        <w:pStyle w:val="Heading11"/>
        <w:numPr>
          <w:ilvl w:val="0"/>
          <w:numId w:val="2"/>
        </w:numPr>
        <w:tabs>
          <w:tab w:val="left" w:pos="284"/>
        </w:tabs>
        <w:spacing w:line="360" w:lineRule="auto"/>
        <w:ind w:left="-142" w:right="284" w:firstLine="0"/>
        <w:jc w:val="both"/>
        <w:rPr>
          <w:rFonts w:ascii="Tahoma" w:hAnsi="Tahoma" w:cs="Tahoma"/>
          <w:sz w:val="18"/>
          <w:szCs w:val="18"/>
        </w:rPr>
      </w:pPr>
      <w:bookmarkStart w:id="21" w:name="_Toc33052372"/>
      <w:r w:rsidRPr="00925493">
        <w:rPr>
          <w:rFonts w:ascii="Tahoma" w:hAnsi="Tahoma" w:cs="Tahoma"/>
          <w:sz w:val="18"/>
          <w:szCs w:val="18"/>
        </w:rPr>
        <w:t>KİŞİSEL VERİLERİN GÜVENLİĞİNİN SAĞLANMASI</w:t>
      </w:r>
      <w:bookmarkEnd w:id="21"/>
    </w:p>
    <w:p w14:paraId="55B7B3C7" w14:textId="77777777" w:rsidR="00925493" w:rsidRPr="00A73D7A" w:rsidRDefault="00925493" w:rsidP="00925493">
      <w:pPr>
        <w:pStyle w:val="GvdeMetni"/>
        <w:spacing w:line="360" w:lineRule="auto"/>
        <w:ind w:left="284" w:right="284"/>
        <w:jc w:val="both"/>
        <w:rPr>
          <w:rFonts w:ascii="Tahoma" w:hAnsi="Tahoma" w:cs="Tahoma"/>
          <w:b/>
          <w:sz w:val="10"/>
          <w:szCs w:val="10"/>
        </w:rPr>
      </w:pPr>
    </w:p>
    <w:p w14:paraId="0378C1D2"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 xml:space="preserve">Veri Sorumlusu, kişisel verilerin hukuka aykırı olarak işlenmesini, kişisel verilere hukuka aykırı olarak erişilmesini, veya başka şekillerde meydana gelebilecek güvenlik eksikliklerini önlemek ve kişisel verilerin güvenli şekilde muhafazasını sağlamak amacı ile imkanlar dahilinde, korunacak verinin niteliğine göre gerekli </w:t>
      </w:r>
      <w:r w:rsidRPr="00925493">
        <w:rPr>
          <w:rFonts w:ascii="Tahoma" w:hAnsi="Tahoma" w:cs="Tahoma"/>
          <w:sz w:val="18"/>
          <w:szCs w:val="18"/>
        </w:rPr>
        <w:lastRenderedPageBreak/>
        <w:t>her türlü tedbiri alır.</w:t>
      </w:r>
    </w:p>
    <w:p w14:paraId="4AB057AD" w14:textId="77777777" w:rsidR="00925493" w:rsidRPr="00A73D7A" w:rsidRDefault="00925493" w:rsidP="00925493">
      <w:pPr>
        <w:pStyle w:val="GvdeMetni"/>
        <w:spacing w:line="360" w:lineRule="auto"/>
        <w:ind w:left="284" w:right="284"/>
        <w:jc w:val="both"/>
        <w:rPr>
          <w:rFonts w:ascii="Tahoma" w:hAnsi="Tahoma" w:cs="Tahoma"/>
          <w:sz w:val="10"/>
          <w:szCs w:val="10"/>
        </w:rPr>
      </w:pPr>
    </w:p>
    <w:p w14:paraId="6A205F23" w14:textId="77777777" w:rsidR="00925493" w:rsidRPr="00925493" w:rsidRDefault="00925493" w:rsidP="00925493">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 xml:space="preserve">Bu kapsamda Veri Sorumlusu; Kanun’un 12. maddesi ve KVK Kurulu tarafından hazırlanarak internet sitesinde yayımlanmış olan </w:t>
      </w:r>
      <w:hyperlink r:id="rId12" w:history="1">
        <w:r w:rsidRPr="00925493">
          <w:rPr>
            <w:rStyle w:val="Kpr"/>
            <w:rFonts w:ascii="Tahoma" w:hAnsi="Tahoma" w:cs="Tahoma"/>
            <w:sz w:val="18"/>
            <w:szCs w:val="18"/>
          </w:rPr>
          <w:t>Veri Güvenliği Rehberi</w:t>
        </w:r>
      </w:hyperlink>
      <w:r w:rsidRPr="00925493">
        <w:rPr>
          <w:rFonts w:ascii="Tahoma" w:hAnsi="Tahoma" w:cs="Tahoma"/>
          <w:sz w:val="18"/>
          <w:szCs w:val="18"/>
        </w:rPr>
        <w:t>’ne sirayet eder. Veri Sorumlusu tarafından; kişisel veri güvenliği amacı ile aşağıda yazılı idari ve teknik tedbirler alınır.</w:t>
      </w:r>
    </w:p>
    <w:p w14:paraId="76EEB301" w14:textId="77777777" w:rsidR="00925493" w:rsidRPr="00A73D7A" w:rsidRDefault="00925493" w:rsidP="00925493">
      <w:pPr>
        <w:pStyle w:val="GvdeMetni"/>
        <w:spacing w:line="360" w:lineRule="auto"/>
        <w:ind w:left="284" w:right="284"/>
        <w:jc w:val="both"/>
        <w:rPr>
          <w:rFonts w:ascii="Tahoma" w:hAnsi="Tahoma" w:cs="Tahoma"/>
          <w:sz w:val="10"/>
          <w:szCs w:val="10"/>
        </w:rPr>
      </w:pPr>
    </w:p>
    <w:p w14:paraId="3E561FC7" w14:textId="77777777" w:rsidR="00925493" w:rsidRPr="00925493" w:rsidRDefault="00925493" w:rsidP="00925493">
      <w:pPr>
        <w:pStyle w:val="Heading11"/>
        <w:tabs>
          <w:tab w:val="left" w:pos="284"/>
        </w:tabs>
        <w:spacing w:line="360" w:lineRule="auto"/>
        <w:ind w:left="284" w:right="284" w:firstLine="0"/>
        <w:jc w:val="both"/>
        <w:rPr>
          <w:rFonts w:ascii="Tahoma" w:hAnsi="Tahoma" w:cs="Tahoma"/>
          <w:sz w:val="18"/>
          <w:szCs w:val="18"/>
        </w:rPr>
      </w:pPr>
      <w:bookmarkStart w:id="22" w:name="_Toc33052373"/>
      <w:r w:rsidRPr="00925493">
        <w:rPr>
          <w:rFonts w:ascii="Tahoma" w:hAnsi="Tahoma" w:cs="Tahoma"/>
          <w:sz w:val="18"/>
          <w:szCs w:val="18"/>
        </w:rPr>
        <w:t>7.1. İDARİ TEDBİRLER</w:t>
      </w:r>
      <w:bookmarkEnd w:id="22"/>
    </w:p>
    <w:p w14:paraId="090DFD39" w14:textId="77777777" w:rsidR="00925493" w:rsidRPr="00A73D7A" w:rsidRDefault="00925493" w:rsidP="00925493">
      <w:pPr>
        <w:pStyle w:val="Heading11"/>
        <w:tabs>
          <w:tab w:val="left" w:pos="567"/>
        </w:tabs>
        <w:spacing w:line="360" w:lineRule="auto"/>
        <w:ind w:left="284" w:right="284" w:firstLine="0"/>
        <w:jc w:val="both"/>
        <w:rPr>
          <w:rFonts w:ascii="Tahoma" w:hAnsi="Tahoma" w:cs="Tahoma"/>
          <w:sz w:val="10"/>
          <w:szCs w:val="10"/>
        </w:rPr>
      </w:pPr>
    </w:p>
    <w:p w14:paraId="78B824B5"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Veri Sorumlusu tarafından; kişisel veri kategorileri, veri sahipleri, işleme amaçları ve alınan güvenlik tedbirlerinin yer aldığı Kişisel Veri İşleme Envanteri oluşturulur.</w:t>
      </w:r>
    </w:p>
    <w:p w14:paraId="4B652C03"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Kişisel verilerin korunmasına ilişkin gerekli kurumsal politika ve prosedürler oluşturularak bunların işlerliliği ve devamlılığı sağlanır.</w:t>
      </w:r>
    </w:p>
    <w:p w14:paraId="03565D77"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Çalışanlarla gizlilik taahhütnameleri imzalanır.</w:t>
      </w:r>
    </w:p>
    <w:p w14:paraId="234C40B3"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Farkındalık eğitim ve toplantıları yapılarak kurum içi veri koruma bilinci oluşturulur.</w:t>
      </w:r>
    </w:p>
    <w:p w14:paraId="3F5ADBC8"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Kişisel verilerin aktarıma konu olduğu durumlarda, grup şirketleri ya da 3. Kişi şirketler tarafından gerekli tedbirlerin alınması sağlanır.</w:t>
      </w:r>
    </w:p>
    <w:p w14:paraId="1BAE6FCF"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İş sözleşmeleri ve disiplin yönetmeliklerine kanuna uygun hükümler eklenir.</w:t>
      </w:r>
    </w:p>
    <w:p w14:paraId="0E041E1C"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Şartların sağlanması halinde Veri Sorumluları Sicil Bilgi Sistemi VERBİS’e kayıt ve bilgi girişi işlemleri tamamlanır.</w:t>
      </w:r>
    </w:p>
    <w:p w14:paraId="4F03DDB4"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Veri işleyenler ile imzalanan sözleşmelere Veri Güvenliği hükümleri eklenir.</w:t>
      </w:r>
    </w:p>
    <w:p w14:paraId="78462DC7" w14:textId="77777777" w:rsidR="00A73D7A" w:rsidRPr="00925493" w:rsidRDefault="00A73D7A" w:rsidP="00F11129">
      <w:pPr>
        <w:pStyle w:val="GvdeMetni"/>
        <w:spacing w:line="360" w:lineRule="auto"/>
        <w:ind w:right="284"/>
        <w:jc w:val="both"/>
        <w:rPr>
          <w:rFonts w:ascii="Tahoma" w:hAnsi="Tahoma" w:cs="Tahoma"/>
          <w:sz w:val="18"/>
          <w:szCs w:val="18"/>
        </w:rPr>
      </w:pPr>
    </w:p>
    <w:p w14:paraId="2C4CAFDC" w14:textId="77777777" w:rsidR="00925493" w:rsidRPr="00925493" w:rsidRDefault="00925493" w:rsidP="00925493">
      <w:pPr>
        <w:pStyle w:val="Heading11"/>
        <w:tabs>
          <w:tab w:val="left" w:pos="284"/>
          <w:tab w:val="left" w:pos="2122"/>
        </w:tabs>
        <w:spacing w:line="360" w:lineRule="auto"/>
        <w:ind w:left="284" w:right="284" w:firstLine="0"/>
        <w:jc w:val="both"/>
        <w:rPr>
          <w:rFonts w:ascii="Tahoma" w:hAnsi="Tahoma" w:cs="Tahoma"/>
          <w:sz w:val="18"/>
          <w:szCs w:val="18"/>
        </w:rPr>
      </w:pPr>
      <w:bookmarkStart w:id="23" w:name="_Toc33052374"/>
      <w:r w:rsidRPr="00925493">
        <w:rPr>
          <w:rFonts w:ascii="Tahoma" w:hAnsi="Tahoma" w:cs="Tahoma"/>
          <w:sz w:val="18"/>
          <w:szCs w:val="18"/>
        </w:rPr>
        <w:t>7.2. TEKNİK TEDBİRLER</w:t>
      </w:r>
      <w:bookmarkEnd w:id="23"/>
    </w:p>
    <w:p w14:paraId="150366B6" w14:textId="77777777" w:rsidR="00925493" w:rsidRPr="00A73D7A" w:rsidRDefault="00925493" w:rsidP="00925493">
      <w:pPr>
        <w:pStyle w:val="Heading11"/>
        <w:tabs>
          <w:tab w:val="left" w:pos="709"/>
          <w:tab w:val="left" w:pos="2122"/>
        </w:tabs>
        <w:spacing w:line="360" w:lineRule="auto"/>
        <w:ind w:left="567" w:right="284" w:firstLine="0"/>
        <w:jc w:val="both"/>
        <w:rPr>
          <w:rFonts w:ascii="Tahoma" w:hAnsi="Tahoma" w:cs="Tahoma"/>
          <w:sz w:val="10"/>
          <w:szCs w:val="10"/>
        </w:rPr>
      </w:pPr>
    </w:p>
    <w:p w14:paraId="3E881B26"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Veri Sorumlusu tarafından; kişisel veri içeren fiziksel ve elektronik ortamların güvenliği sağlanır.</w:t>
      </w:r>
    </w:p>
    <w:p w14:paraId="06866224"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Kötü amaçlı yazılımlara karşın kişisel veriler düzenli aralıklarla yedeklenir ve yedeklenen kişisel verilerin güvenliği sağlanır.</w:t>
      </w:r>
    </w:p>
    <w:p w14:paraId="6C6FB0AE"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Siber güvenliğin teminin sağlanması amacıyla bilişim ağlarına yönelik önleyici sistem ve yazılımlar kurulur.</w:t>
      </w:r>
    </w:p>
    <w:p w14:paraId="13D9E67E" w14:textId="77777777" w:rsidR="00925493" w:rsidRPr="00925493" w:rsidRDefault="00925493" w:rsidP="00925493">
      <w:pPr>
        <w:pStyle w:val="ListeParagraf"/>
        <w:numPr>
          <w:ilvl w:val="0"/>
          <w:numId w:val="4"/>
        </w:numPr>
        <w:tabs>
          <w:tab w:val="left" w:pos="567"/>
          <w:tab w:val="left" w:pos="1555"/>
        </w:tabs>
        <w:spacing w:line="360" w:lineRule="auto"/>
        <w:ind w:left="284" w:right="284" w:firstLine="0"/>
        <w:jc w:val="both"/>
        <w:rPr>
          <w:rFonts w:ascii="Tahoma" w:hAnsi="Tahoma" w:cs="Tahoma"/>
          <w:sz w:val="18"/>
          <w:szCs w:val="18"/>
        </w:rPr>
      </w:pPr>
      <w:r w:rsidRPr="00925493">
        <w:rPr>
          <w:rFonts w:ascii="Tahoma" w:hAnsi="Tahoma" w:cs="Tahoma"/>
          <w:sz w:val="18"/>
          <w:szCs w:val="18"/>
        </w:rPr>
        <w:t>Veri Sorumlusu çalışanlarının kişisel verilere erişim yetkisi, görev ve yetki kontrolleri devamlı suretle sağlanarak oluşturulur.</w:t>
      </w:r>
    </w:p>
    <w:p w14:paraId="296C3D2D" w14:textId="77777777" w:rsidR="00925493" w:rsidRPr="00925493" w:rsidRDefault="00925493" w:rsidP="00925493">
      <w:pPr>
        <w:pStyle w:val="ListeParagraf"/>
        <w:tabs>
          <w:tab w:val="left" w:pos="1555"/>
        </w:tabs>
        <w:spacing w:line="360" w:lineRule="auto"/>
        <w:ind w:left="567" w:right="284" w:firstLine="0"/>
        <w:jc w:val="both"/>
        <w:rPr>
          <w:rFonts w:ascii="Tahoma" w:hAnsi="Tahoma" w:cs="Tahoma"/>
          <w:sz w:val="18"/>
          <w:szCs w:val="18"/>
        </w:rPr>
      </w:pPr>
    </w:p>
    <w:p w14:paraId="3873B32D" w14:textId="77777777" w:rsidR="00925493" w:rsidRPr="00925493" w:rsidRDefault="00925493" w:rsidP="00925493">
      <w:pPr>
        <w:pStyle w:val="Heading11"/>
        <w:tabs>
          <w:tab w:val="left" w:pos="2122"/>
        </w:tabs>
        <w:spacing w:line="360" w:lineRule="auto"/>
        <w:ind w:left="284" w:right="284" w:firstLine="0"/>
        <w:jc w:val="both"/>
        <w:rPr>
          <w:rFonts w:ascii="Tahoma" w:hAnsi="Tahoma" w:cs="Tahoma"/>
          <w:sz w:val="18"/>
          <w:szCs w:val="18"/>
        </w:rPr>
      </w:pPr>
      <w:bookmarkStart w:id="24" w:name="_Toc33052375"/>
      <w:r w:rsidRPr="00925493">
        <w:rPr>
          <w:rFonts w:ascii="Tahoma" w:hAnsi="Tahoma" w:cs="Tahoma"/>
          <w:sz w:val="18"/>
          <w:szCs w:val="18"/>
        </w:rPr>
        <w:t>7.3. KİŞİSEL VERİ İHLALİ</w:t>
      </w:r>
      <w:bookmarkEnd w:id="24"/>
    </w:p>
    <w:p w14:paraId="49AD984B" w14:textId="77777777" w:rsidR="00925493" w:rsidRPr="00A73D7A" w:rsidRDefault="00925493" w:rsidP="00925493">
      <w:pPr>
        <w:pStyle w:val="Heading11"/>
        <w:tabs>
          <w:tab w:val="left" w:pos="2122"/>
        </w:tabs>
        <w:spacing w:line="360" w:lineRule="auto"/>
        <w:ind w:left="284" w:right="284" w:firstLine="0"/>
        <w:jc w:val="both"/>
        <w:rPr>
          <w:rFonts w:ascii="Tahoma" w:hAnsi="Tahoma" w:cs="Tahoma"/>
          <w:sz w:val="10"/>
          <w:szCs w:val="10"/>
        </w:rPr>
      </w:pPr>
    </w:p>
    <w:p w14:paraId="23B85202" w14:textId="77777777" w:rsidR="00925493" w:rsidRPr="00925493" w:rsidRDefault="00925493" w:rsidP="00925493">
      <w:pPr>
        <w:pStyle w:val="Heading11"/>
        <w:tabs>
          <w:tab w:val="left" w:pos="2121"/>
          <w:tab w:val="left" w:pos="2122"/>
        </w:tabs>
        <w:spacing w:line="360" w:lineRule="auto"/>
        <w:ind w:left="284" w:right="284" w:firstLine="0"/>
        <w:jc w:val="both"/>
        <w:rPr>
          <w:rFonts w:ascii="Tahoma" w:hAnsi="Tahoma" w:cs="Tahoma"/>
          <w:b w:val="0"/>
          <w:sz w:val="18"/>
          <w:szCs w:val="18"/>
        </w:rPr>
      </w:pPr>
      <w:bookmarkStart w:id="25" w:name="_Toc33052376"/>
      <w:r w:rsidRPr="00925493">
        <w:rPr>
          <w:rFonts w:ascii="Tahoma" w:hAnsi="Tahoma" w:cs="Tahoma"/>
          <w:b w:val="0"/>
          <w:sz w:val="18"/>
          <w:szCs w:val="18"/>
        </w:rPr>
        <w:t>Veri Sorumlusu; işlenen kişisel verilerin hukuka aykırı şekilde yetkisiz kimseler tarafından elde edilmesi durumunda, 72 saat içerisinde durumu KVK Kurulu’na ve ilgili veri sahiplerine bildirir. Bu sebeple Veri Sorumlusu Veri İhlali Prosedürü (link) oluşturulmuş; bu prosedür kapsamında Veri Güvenliği Kurulu tarafından Veri Sorumlusu bünyesindeki tüm ihlal tatbikatları kurgulanmaktadır.</w:t>
      </w:r>
      <w:bookmarkEnd w:id="25"/>
    </w:p>
    <w:p w14:paraId="301204E2" w14:textId="77777777" w:rsidR="00925493" w:rsidRPr="00A73D7A" w:rsidRDefault="00925493" w:rsidP="00925493">
      <w:pPr>
        <w:pStyle w:val="Heading11"/>
        <w:tabs>
          <w:tab w:val="left" w:pos="2121"/>
          <w:tab w:val="left" w:pos="2122"/>
        </w:tabs>
        <w:spacing w:line="360" w:lineRule="auto"/>
        <w:ind w:left="428" w:right="284" w:firstLine="0"/>
        <w:jc w:val="both"/>
        <w:rPr>
          <w:rFonts w:ascii="Tahoma" w:hAnsi="Tahoma" w:cs="Tahoma"/>
          <w:sz w:val="10"/>
          <w:szCs w:val="10"/>
        </w:rPr>
      </w:pPr>
    </w:p>
    <w:p w14:paraId="3E522EF0" w14:textId="77777777" w:rsidR="00925493" w:rsidRPr="00925493" w:rsidRDefault="00925493" w:rsidP="00925493">
      <w:pPr>
        <w:pStyle w:val="Heading11"/>
        <w:numPr>
          <w:ilvl w:val="0"/>
          <w:numId w:val="2"/>
        </w:numPr>
        <w:tabs>
          <w:tab w:val="left" w:pos="284"/>
        </w:tabs>
        <w:spacing w:line="360" w:lineRule="auto"/>
        <w:ind w:left="-142" w:right="284" w:firstLine="0"/>
        <w:jc w:val="both"/>
        <w:rPr>
          <w:rFonts w:ascii="Tahoma" w:hAnsi="Tahoma" w:cs="Tahoma"/>
          <w:sz w:val="18"/>
          <w:szCs w:val="18"/>
        </w:rPr>
      </w:pPr>
      <w:bookmarkStart w:id="26" w:name="_Toc33052377"/>
      <w:r w:rsidRPr="00925493">
        <w:rPr>
          <w:rFonts w:ascii="Tahoma" w:hAnsi="Tahoma" w:cs="Tahoma"/>
          <w:sz w:val="18"/>
          <w:szCs w:val="18"/>
        </w:rPr>
        <w:t>KİŞİSEL VERİLERİN İMHASI</w:t>
      </w:r>
      <w:bookmarkEnd w:id="26"/>
    </w:p>
    <w:p w14:paraId="71DF890C" w14:textId="77777777" w:rsidR="00925493" w:rsidRPr="00A73D7A" w:rsidRDefault="00925493" w:rsidP="00925493">
      <w:pPr>
        <w:pStyle w:val="GvdeMetni"/>
        <w:spacing w:line="360" w:lineRule="auto"/>
        <w:ind w:left="284" w:right="284"/>
        <w:jc w:val="both"/>
        <w:rPr>
          <w:rFonts w:ascii="Tahoma" w:hAnsi="Tahoma" w:cs="Tahoma"/>
          <w:b/>
          <w:sz w:val="10"/>
          <w:szCs w:val="10"/>
        </w:rPr>
      </w:pPr>
    </w:p>
    <w:p w14:paraId="47ABE77E" w14:textId="405C38B4" w:rsidR="00925493" w:rsidRPr="00925493" w:rsidRDefault="00925493" w:rsidP="00A73D7A">
      <w:pPr>
        <w:pStyle w:val="GvdeMetni"/>
        <w:spacing w:line="360" w:lineRule="auto"/>
        <w:ind w:left="284" w:right="284"/>
        <w:jc w:val="both"/>
        <w:rPr>
          <w:rFonts w:ascii="Tahoma" w:hAnsi="Tahoma" w:cs="Tahoma"/>
          <w:sz w:val="18"/>
          <w:szCs w:val="18"/>
        </w:rPr>
      </w:pPr>
      <w:r w:rsidRPr="00925493">
        <w:rPr>
          <w:rFonts w:ascii="Tahoma" w:hAnsi="Tahoma" w:cs="Tahoma"/>
          <w:sz w:val="18"/>
          <w:szCs w:val="18"/>
        </w:rPr>
        <w:t xml:space="preserve">Veri Sorumlusu; KVK Kanunu’nun 7. maddesi gereğince, hukuka uygun olarak işlenmiş olmasına rağmen işleme sebebi ortadan kalkan kişisel verilerin silinmesi, anonim hale getirilmesi veya yok edilmesine yönelik oluşturduğu Kişisel Veri Saklama ve İmha </w:t>
      </w:r>
      <w:r>
        <w:rPr>
          <w:rFonts w:ascii="Tahoma" w:hAnsi="Tahoma" w:cs="Tahoma"/>
          <w:sz w:val="18"/>
          <w:szCs w:val="18"/>
        </w:rPr>
        <w:t>Beyanı</w:t>
      </w:r>
      <w:r w:rsidRPr="00925493">
        <w:rPr>
          <w:rFonts w:ascii="Tahoma" w:hAnsi="Tahoma" w:cs="Tahoma"/>
          <w:sz w:val="18"/>
          <w:szCs w:val="18"/>
        </w:rPr>
        <w:t xml:space="preserve"> gereği kişisel verilerin imhasına ilişkin gerekli tüm iç sistemlerini oluşturmuştur.</w:t>
      </w:r>
    </w:p>
    <w:p w14:paraId="28DCAC15" w14:textId="77777777" w:rsidR="00925493" w:rsidRPr="00A73D7A" w:rsidRDefault="00925493" w:rsidP="00925493">
      <w:pPr>
        <w:pStyle w:val="GvdeMetni"/>
        <w:spacing w:line="360" w:lineRule="auto"/>
        <w:ind w:left="284" w:right="284"/>
        <w:jc w:val="both"/>
        <w:rPr>
          <w:rFonts w:ascii="Tahoma" w:hAnsi="Tahoma" w:cs="Tahoma"/>
          <w:sz w:val="10"/>
          <w:szCs w:val="10"/>
        </w:rPr>
      </w:pPr>
    </w:p>
    <w:p w14:paraId="34C27D44" w14:textId="77777777" w:rsidR="00925493" w:rsidRPr="00925493" w:rsidRDefault="00925493" w:rsidP="00925493">
      <w:pPr>
        <w:pStyle w:val="Heading11"/>
        <w:numPr>
          <w:ilvl w:val="0"/>
          <w:numId w:val="2"/>
        </w:numPr>
        <w:tabs>
          <w:tab w:val="left" w:pos="284"/>
        </w:tabs>
        <w:spacing w:line="360" w:lineRule="auto"/>
        <w:ind w:left="284" w:right="284"/>
        <w:jc w:val="both"/>
        <w:rPr>
          <w:rFonts w:ascii="Tahoma" w:hAnsi="Tahoma" w:cs="Tahoma"/>
          <w:sz w:val="18"/>
          <w:szCs w:val="18"/>
        </w:rPr>
      </w:pPr>
      <w:bookmarkStart w:id="27" w:name="_Toc33052378"/>
      <w:r w:rsidRPr="00925493">
        <w:rPr>
          <w:rFonts w:ascii="Tahoma" w:hAnsi="Tahoma" w:cs="Tahoma"/>
          <w:sz w:val="18"/>
          <w:szCs w:val="18"/>
        </w:rPr>
        <w:t>REVİZYON</w:t>
      </w:r>
      <w:bookmarkEnd w:id="27"/>
    </w:p>
    <w:p w14:paraId="244C792A" w14:textId="77777777" w:rsidR="00925493" w:rsidRPr="00A73D7A" w:rsidRDefault="00925493" w:rsidP="00925493">
      <w:pPr>
        <w:pStyle w:val="GvdeMetni"/>
        <w:tabs>
          <w:tab w:val="left" w:pos="284"/>
        </w:tabs>
        <w:spacing w:line="360" w:lineRule="auto"/>
        <w:ind w:left="284" w:right="284"/>
        <w:jc w:val="both"/>
        <w:rPr>
          <w:rFonts w:ascii="Tahoma" w:hAnsi="Tahoma" w:cs="Tahoma"/>
          <w:b/>
          <w:sz w:val="10"/>
          <w:szCs w:val="10"/>
        </w:rPr>
      </w:pPr>
    </w:p>
    <w:p w14:paraId="017EE9D0" w14:textId="661DAFC9" w:rsidR="00925493" w:rsidRDefault="00925493" w:rsidP="00925493">
      <w:pPr>
        <w:pStyle w:val="GvdeMetni"/>
        <w:tabs>
          <w:tab w:val="left" w:pos="284"/>
        </w:tabs>
        <w:spacing w:line="360" w:lineRule="auto"/>
        <w:ind w:left="284" w:right="284"/>
        <w:jc w:val="both"/>
        <w:rPr>
          <w:rFonts w:ascii="Tahoma" w:hAnsi="Tahoma" w:cs="Tahoma"/>
          <w:sz w:val="18"/>
          <w:szCs w:val="18"/>
        </w:rPr>
      </w:pPr>
      <w:r w:rsidRPr="00925493">
        <w:rPr>
          <w:rFonts w:ascii="Tahoma" w:hAnsi="Tahoma" w:cs="Tahoma"/>
          <w:sz w:val="18"/>
          <w:szCs w:val="18"/>
        </w:rPr>
        <w:t xml:space="preserve">İşbu Politika, Veri Güvenliği Kurulu tarafından onaylandığı andan itibaren yürürlüğe girer. İşbu Politika’nın yürürlükten kaldırılması hususu hariç olmak üzere Politika içerisinde yapılacak değişiklikler ve ne şekilde yürürlüğe konacağı konusunda da Veri Güvenliği Kurulu yetkilidir. </w:t>
      </w:r>
    </w:p>
    <w:p w14:paraId="1BED9FCB" w14:textId="77777777" w:rsidR="00925493" w:rsidRPr="00A73D7A" w:rsidRDefault="00925493" w:rsidP="00925493">
      <w:pPr>
        <w:pStyle w:val="GvdeMetni"/>
        <w:tabs>
          <w:tab w:val="left" w:pos="284"/>
        </w:tabs>
        <w:spacing w:line="360" w:lineRule="auto"/>
        <w:ind w:left="284" w:right="284"/>
        <w:jc w:val="both"/>
        <w:rPr>
          <w:rFonts w:ascii="Tahoma" w:hAnsi="Tahoma" w:cs="Tahoma"/>
          <w:sz w:val="10"/>
          <w:szCs w:val="10"/>
        </w:rPr>
      </w:pPr>
    </w:p>
    <w:p w14:paraId="353AA8DB" w14:textId="1A28B3B3" w:rsidR="00925493" w:rsidRDefault="00925493" w:rsidP="00925493">
      <w:pPr>
        <w:pStyle w:val="GvdeMetni"/>
        <w:tabs>
          <w:tab w:val="left" w:pos="284"/>
        </w:tabs>
        <w:spacing w:line="360" w:lineRule="auto"/>
        <w:ind w:left="284" w:right="284"/>
        <w:jc w:val="both"/>
        <w:rPr>
          <w:rFonts w:ascii="Tahoma" w:hAnsi="Tahoma" w:cs="Tahoma"/>
          <w:sz w:val="18"/>
          <w:szCs w:val="18"/>
        </w:rPr>
      </w:pPr>
      <w:r w:rsidRPr="00925493">
        <w:rPr>
          <w:rFonts w:ascii="Tahoma" w:hAnsi="Tahoma" w:cs="Tahoma"/>
          <w:sz w:val="18"/>
          <w:szCs w:val="18"/>
        </w:rPr>
        <w:t xml:space="preserve">KVK </w:t>
      </w:r>
      <w:r>
        <w:rPr>
          <w:rFonts w:ascii="Tahoma" w:hAnsi="Tahoma" w:cs="Tahoma"/>
          <w:sz w:val="18"/>
          <w:szCs w:val="18"/>
        </w:rPr>
        <w:t>Beyanı</w:t>
      </w:r>
      <w:r w:rsidRPr="00925493">
        <w:rPr>
          <w:rFonts w:ascii="Tahoma" w:hAnsi="Tahoma" w:cs="Tahoma"/>
          <w:sz w:val="18"/>
          <w:szCs w:val="18"/>
        </w:rPr>
        <w:t>, Veri Sorumlusu tarafından internet sitesinde yayımlanarak kamuoyuna sunulmuştur. İşbu Politika her halükarda yılda bir kez gözden geçirilir, gerekli değişiklikler varsa, Veri Güvenliği Kurulu onayına sunularak güncellenir. Başta KVK Kanunu olmak üzere yürürlükteki mevzuat ile işbu Politika’da yer verilen düzenlemelerin çelişmesi halinde mevzuat hükümleri uygulanır.</w:t>
      </w:r>
    </w:p>
    <w:p w14:paraId="6D28C975" w14:textId="77777777" w:rsidR="00925493" w:rsidRPr="00A73D7A" w:rsidRDefault="00925493" w:rsidP="00925493">
      <w:pPr>
        <w:pStyle w:val="GvdeMetni"/>
        <w:tabs>
          <w:tab w:val="left" w:pos="284"/>
        </w:tabs>
        <w:spacing w:line="360" w:lineRule="auto"/>
        <w:ind w:left="284" w:right="284"/>
        <w:jc w:val="both"/>
        <w:rPr>
          <w:rFonts w:ascii="Tahoma" w:hAnsi="Tahoma" w:cs="Tahoma"/>
          <w:sz w:val="10"/>
          <w:szCs w:val="10"/>
        </w:rPr>
      </w:pPr>
    </w:p>
    <w:p w14:paraId="3131387D" w14:textId="78BDA811" w:rsidR="00925493" w:rsidRPr="00925493" w:rsidRDefault="00925493" w:rsidP="00925493">
      <w:pPr>
        <w:spacing w:line="360" w:lineRule="auto"/>
        <w:ind w:left="284" w:right="284"/>
        <w:jc w:val="both"/>
        <w:rPr>
          <w:rFonts w:ascii="Tahoma" w:hAnsi="Tahoma" w:cs="Tahoma"/>
          <w:sz w:val="18"/>
          <w:szCs w:val="18"/>
        </w:rPr>
      </w:pPr>
      <w:r w:rsidRPr="00925493">
        <w:rPr>
          <w:rFonts w:ascii="Tahoma" w:hAnsi="Tahoma" w:cs="Tahoma"/>
          <w:sz w:val="18"/>
          <w:szCs w:val="18"/>
        </w:rPr>
        <w:t xml:space="preserve">Veri Sorumlusu, idari otorite olan KVK Kurumu tarafından yapılacak olan yasal düzenlemelere paralel olarak KVK </w:t>
      </w:r>
      <w:r>
        <w:rPr>
          <w:rFonts w:ascii="Tahoma" w:hAnsi="Tahoma" w:cs="Tahoma"/>
          <w:sz w:val="18"/>
          <w:szCs w:val="18"/>
        </w:rPr>
        <w:t>Beyanı</w:t>
      </w:r>
      <w:r w:rsidRPr="00925493">
        <w:rPr>
          <w:rFonts w:ascii="Tahoma" w:hAnsi="Tahoma" w:cs="Tahoma"/>
          <w:sz w:val="18"/>
          <w:szCs w:val="18"/>
        </w:rPr>
        <w:t xml:space="preserve">’nda değişiklik yapma hakkını saklı tutar. </w:t>
      </w:r>
    </w:p>
    <w:p w14:paraId="4850E934" w14:textId="02EE528A" w:rsidR="00925493" w:rsidRPr="00925493" w:rsidRDefault="00925493" w:rsidP="00A73D7A">
      <w:pPr>
        <w:spacing w:line="360" w:lineRule="auto"/>
        <w:ind w:left="284" w:right="284"/>
        <w:jc w:val="both"/>
        <w:rPr>
          <w:rFonts w:ascii="Tahoma" w:hAnsi="Tahoma" w:cs="Tahoma"/>
          <w:sz w:val="18"/>
          <w:szCs w:val="18"/>
        </w:rPr>
      </w:pPr>
      <w:r w:rsidRPr="00925493">
        <w:rPr>
          <w:rFonts w:ascii="Tahoma" w:hAnsi="Tahoma" w:cs="Tahoma"/>
          <w:sz w:val="18"/>
          <w:szCs w:val="18"/>
        </w:rPr>
        <w:t xml:space="preserve">İşbu politikada veya mevzuatta oluşabilecek revizyonlar tarih ve konu belirtilerek politikaya eklenecek, gerekli duyurular yapıldıktan sonra politikanın ayrılmaz bir parçası olarak kabul edilecektir. KVK </w:t>
      </w:r>
      <w:r>
        <w:rPr>
          <w:rFonts w:ascii="Tahoma" w:hAnsi="Tahoma" w:cs="Tahoma"/>
          <w:sz w:val="18"/>
          <w:szCs w:val="18"/>
        </w:rPr>
        <w:t>Beyanı</w:t>
      </w:r>
      <w:r w:rsidRPr="00925493">
        <w:rPr>
          <w:rFonts w:ascii="Tahoma" w:hAnsi="Tahoma" w:cs="Tahoma"/>
          <w:sz w:val="18"/>
          <w:szCs w:val="18"/>
        </w:rPr>
        <w:t>’nın güncel versiyonu Veri Sorumlusu’na ait internet sitesinden</w:t>
      </w:r>
      <w:r w:rsidR="00A73D7A">
        <w:rPr>
          <w:rFonts w:ascii="Tahoma" w:hAnsi="Tahoma" w:cs="Tahoma"/>
          <w:sz w:val="18"/>
          <w:szCs w:val="18"/>
        </w:rPr>
        <w:t xml:space="preserve"> </w:t>
      </w:r>
      <w:r w:rsidR="00993E38" w:rsidRPr="00BE4ABA">
        <w:rPr>
          <w:rFonts w:ascii="Tahoma" w:eastAsia="Times New Roman" w:hAnsi="Tahoma" w:cs="Tahoma"/>
          <w:color w:val="000000"/>
          <w:sz w:val="18"/>
          <w:szCs w:val="18"/>
        </w:rPr>
        <w:t xml:space="preserve"> </w:t>
      </w:r>
      <w:hyperlink r:id="rId13" w:history="1">
        <w:r w:rsidR="00993E38" w:rsidRPr="00D85FE0">
          <w:rPr>
            <w:rStyle w:val="Kpr"/>
            <w:rFonts w:ascii="Tahoma" w:eastAsia="Times New Roman" w:hAnsi="Tahoma" w:cs="Tahoma"/>
            <w:sz w:val="18"/>
            <w:szCs w:val="18"/>
          </w:rPr>
          <w:t>https://www.gaziantepcam.com</w:t>
        </w:r>
      </w:hyperlink>
      <w:r w:rsidR="00F11129">
        <w:t xml:space="preserve"> </w:t>
      </w:r>
      <w:r w:rsidRPr="00925493">
        <w:rPr>
          <w:rFonts w:ascii="Tahoma" w:hAnsi="Tahoma" w:cs="Tahoma"/>
          <w:sz w:val="18"/>
          <w:szCs w:val="18"/>
        </w:rPr>
        <w:t>yayımlanacaktır.</w:t>
      </w:r>
      <w:r w:rsidR="0079569A">
        <w:rPr>
          <w:rFonts w:ascii="Tahoma" w:hAnsi="Tahoma" w:cs="Tahoma"/>
          <w:sz w:val="18"/>
          <w:szCs w:val="18"/>
        </w:rPr>
        <w:t xml:space="preserve">  </w:t>
      </w:r>
    </w:p>
    <w:p w14:paraId="4C1BA805" w14:textId="77777777" w:rsidR="00BC775F" w:rsidRPr="00051C93" w:rsidRDefault="00BC775F" w:rsidP="00051C93">
      <w:pPr>
        <w:rPr>
          <w:lang w:val="en-US" w:eastAsia="tr-TR" w:bidi="tr-TR"/>
        </w:rPr>
      </w:pPr>
    </w:p>
    <w:sectPr w:rsidR="00BC775F" w:rsidRPr="00051C9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DEB8" w14:textId="77777777" w:rsidR="00C9656E" w:rsidRDefault="00C9656E" w:rsidP="00051C93">
      <w:pPr>
        <w:spacing w:after="0" w:line="240" w:lineRule="auto"/>
      </w:pPr>
      <w:r>
        <w:separator/>
      </w:r>
    </w:p>
  </w:endnote>
  <w:endnote w:type="continuationSeparator" w:id="0">
    <w:p w14:paraId="5CE6E726" w14:textId="77777777" w:rsidR="00C9656E" w:rsidRDefault="00C9656E" w:rsidP="0005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0D95" w14:textId="77777777" w:rsidR="00C9656E" w:rsidRDefault="00C9656E" w:rsidP="00051C93">
      <w:pPr>
        <w:spacing w:after="0" w:line="240" w:lineRule="auto"/>
      </w:pPr>
      <w:r>
        <w:separator/>
      </w:r>
    </w:p>
  </w:footnote>
  <w:footnote w:type="continuationSeparator" w:id="0">
    <w:p w14:paraId="3B4AB106" w14:textId="77777777" w:rsidR="00C9656E" w:rsidRDefault="00C9656E" w:rsidP="0005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5"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81"/>
      <w:gridCol w:w="4382"/>
      <w:gridCol w:w="1847"/>
      <w:gridCol w:w="1345"/>
    </w:tblGrid>
    <w:tr w:rsidR="008D573E" w14:paraId="0654C765" w14:textId="77777777" w:rsidTr="00F11129">
      <w:trPr>
        <w:trHeight w:val="841"/>
      </w:trPr>
      <w:tc>
        <w:tcPr>
          <w:tcW w:w="2781" w:type="dxa"/>
          <w:vMerge w:val="restart"/>
        </w:tcPr>
        <w:p w14:paraId="3F7E1B61" w14:textId="77777777" w:rsidR="008D573E" w:rsidRDefault="008D573E" w:rsidP="008D573E">
          <w:pPr>
            <w:pStyle w:val="GvdeMetni"/>
            <w:jc w:val="center"/>
            <w:rPr>
              <w:noProof/>
            </w:rPr>
          </w:pPr>
        </w:p>
        <w:p w14:paraId="63ED3094" w14:textId="4FF0AA80" w:rsidR="008D573E" w:rsidRDefault="00993E38" w:rsidP="008D573E">
          <w:pPr>
            <w:pStyle w:val="GvdeMetni"/>
            <w:jc w:val="center"/>
          </w:pPr>
          <w:r>
            <w:rPr>
              <w:noProof/>
            </w:rPr>
            <w:drawing>
              <wp:inline distT="0" distB="0" distL="0" distR="0" wp14:anchorId="5EC9BF06" wp14:editId="7CB230CD">
                <wp:extent cx="13620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61975"/>
                        </a:xfrm>
                        <a:prstGeom prst="rect">
                          <a:avLst/>
                        </a:prstGeom>
                        <a:noFill/>
                        <a:ln>
                          <a:noFill/>
                        </a:ln>
                      </pic:spPr>
                    </pic:pic>
                  </a:graphicData>
                </a:graphic>
              </wp:inline>
            </w:drawing>
          </w:r>
        </w:p>
      </w:tc>
      <w:tc>
        <w:tcPr>
          <w:tcW w:w="4382" w:type="dxa"/>
          <w:vMerge w:val="restart"/>
        </w:tcPr>
        <w:p w14:paraId="1D6D7D87" w14:textId="77777777" w:rsidR="008D573E" w:rsidRDefault="008D573E" w:rsidP="008D573E">
          <w:pPr>
            <w:pStyle w:val="GvdeMetni"/>
            <w:jc w:val="center"/>
            <w:rPr>
              <w:b/>
              <w:sz w:val="28"/>
              <w:szCs w:val="28"/>
            </w:rPr>
          </w:pPr>
        </w:p>
        <w:p w14:paraId="0C755CC4" w14:textId="693C2C78" w:rsidR="008D573E" w:rsidRPr="00543F00" w:rsidRDefault="008D573E" w:rsidP="008D573E">
          <w:pPr>
            <w:pStyle w:val="GvdeMetni"/>
            <w:jc w:val="center"/>
            <w:rPr>
              <w:b/>
              <w:sz w:val="28"/>
              <w:szCs w:val="28"/>
            </w:rPr>
          </w:pPr>
          <w:r w:rsidRPr="005B7E1C">
            <w:rPr>
              <w:b/>
              <w:sz w:val="28"/>
              <w:szCs w:val="28"/>
            </w:rPr>
            <w:t xml:space="preserve">KİŞİSEL VERİLERİN KORUNMASI </w:t>
          </w:r>
          <w:r>
            <w:rPr>
              <w:b/>
              <w:sz w:val="28"/>
              <w:szCs w:val="28"/>
            </w:rPr>
            <w:t>ve İŞLENMESİ BEYANI</w:t>
          </w:r>
        </w:p>
      </w:tc>
      <w:tc>
        <w:tcPr>
          <w:tcW w:w="1847" w:type="dxa"/>
          <w:tcBorders>
            <w:top w:val="single" w:sz="4" w:space="0" w:color="auto"/>
            <w:left w:val="single" w:sz="4" w:space="0" w:color="auto"/>
            <w:bottom w:val="single" w:sz="4" w:space="0" w:color="auto"/>
            <w:right w:val="nil"/>
          </w:tcBorders>
          <w:shd w:val="clear" w:color="auto" w:fill="auto"/>
          <w:vAlign w:val="bottom"/>
        </w:tcPr>
        <w:p w14:paraId="0D7491F0" w14:textId="77777777" w:rsidR="008D573E" w:rsidRDefault="008D573E" w:rsidP="008D573E">
          <w:pPr>
            <w:rPr>
              <w:color w:val="000000"/>
            </w:rPr>
          </w:pPr>
          <w:r>
            <w:rPr>
              <w:color w:val="000000"/>
            </w:rPr>
            <w:t>Tarih</w:t>
          </w:r>
        </w:p>
      </w:tc>
      <w:tc>
        <w:tcPr>
          <w:tcW w:w="1345" w:type="dxa"/>
        </w:tcPr>
        <w:p w14:paraId="4C0F69A5" w14:textId="08500BCB" w:rsidR="008D573E" w:rsidRDefault="006D06D0" w:rsidP="008D573E">
          <w:pPr>
            <w:pStyle w:val="GvdeMetni"/>
          </w:pPr>
          <w:r>
            <w:t>08.03.2021</w:t>
          </w:r>
        </w:p>
      </w:tc>
    </w:tr>
    <w:tr w:rsidR="008D573E" w14:paraId="3F17BC76" w14:textId="77777777" w:rsidTr="00F11129">
      <w:trPr>
        <w:trHeight w:val="291"/>
      </w:trPr>
      <w:tc>
        <w:tcPr>
          <w:tcW w:w="2781" w:type="dxa"/>
          <w:vMerge/>
        </w:tcPr>
        <w:p w14:paraId="4FB99120" w14:textId="77777777" w:rsidR="008D573E" w:rsidRDefault="008D573E" w:rsidP="008D573E">
          <w:pPr>
            <w:pStyle w:val="GvdeMetni"/>
          </w:pPr>
        </w:p>
      </w:tc>
      <w:tc>
        <w:tcPr>
          <w:tcW w:w="4382" w:type="dxa"/>
          <w:vMerge/>
        </w:tcPr>
        <w:p w14:paraId="1D014B46" w14:textId="77777777" w:rsidR="008D573E" w:rsidRDefault="008D573E" w:rsidP="008D573E">
          <w:pPr>
            <w:pStyle w:val="GvdeMetni"/>
          </w:pPr>
        </w:p>
      </w:tc>
      <w:tc>
        <w:tcPr>
          <w:tcW w:w="1847" w:type="dxa"/>
          <w:tcBorders>
            <w:top w:val="nil"/>
            <w:left w:val="single" w:sz="4" w:space="0" w:color="auto"/>
            <w:bottom w:val="single" w:sz="4" w:space="0" w:color="auto"/>
            <w:right w:val="nil"/>
          </w:tcBorders>
          <w:shd w:val="clear" w:color="auto" w:fill="auto"/>
          <w:vAlign w:val="center"/>
        </w:tcPr>
        <w:p w14:paraId="55B17D51" w14:textId="77777777" w:rsidR="008D573E" w:rsidRPr="00401F42" w:rsidRDefault="008D573E" w:rsidP="008D573E">
          <w:pPr>
            <w:suppressAutoHyphens/>
            <w:rPr>
              <w:rFonts w:eastAsia="Arial Unicode MS" w:cstheme="minorHAnsi"/>
              <w:bCs/>
              <w:color w:val="000000"/>
            </w:rPr>
          </w:pPr>
          <w:r w:rsidRPr="00401F42">
            <w:rPr>
              <w:rFonts w:ascii="Tahoma" w:hAnsi="Tahoma" w:cs="Tahoma"/>
              <w:bCs/>
            </w:rPr>
            <w:t xml:space="preserve">Sayfa </w:t>
          </w:r>
          <w:r>
            <w:rPr>
              <w:rFonts w:ascii="Tahoma" w:hAnsi="Tahoma" w:cs="Tahoma"/>
              <w:bCs/>
            </w:rPr>
            <w:t>N</w:t>
          </w:r>
          <w:r w:rsidRPr="00401F42">
            <w:rPr>
              <w:rFonts w:ascii="Tahoma" w:hAnsi="Tahoma" w:cs="Tahoma"/>
              <w:bCs/>
            </w:rPr>
            <w:t>o</w:t>
          </w:r>
        </w:p>
      </w:tc>
      <w:tc>
        <w:tcPr>
          <w:tcW w:w="1345" w:type="dxa"/>
          <w:vAlign w:val="center"/>
        </w:tcPr>
        <w:p w14:paraId="152171CF" w14:textId="77777777" w:rsidR="008D573E" w:rsidRPr="00ED1EF8" w:rsidRDefault="008D573E" w:rsidP="008D573E">
          <w:pPr>
            <w:suppressAutoHyphens/>
            <w:rPr>
              <w:rFonts w:ascii="Tahoma" w:eastAsia="Arial Unicode MS" w:hAnsi="Tahoma" w:cs="Tahoma"/>
              <w:bCs/>
              <w:color w:val="000000"/>
            </w:rPr>
          </w:pPr>
          <w:r w:rsidRPr="008C0FAC">
            <w:rPr>
              <w:rStyle w:val="SayfaNumaras"/>
            </w:rPr>
            <w:fldChar w:fldCharType="begin"/>
          </w:r>
          <w:r w:rsidRPr="008C0FAC">
            <w:rPr>
              <w:rStyle w:val="SayfaNumaras"/>
            </w:rPr>
            <w:instrText xml:space="preserve"> PAGE </w:instrText>
          </w:r>
          <w:r w:rsidRPr="008C0FAC">
            <w:rPr>
              <w:rStyle w:val="SayfaNumaras"/>
            </w:rPr>
            <w:fldChar w:fldCharType="separate"/>
          </w:r>
          <w:r w:rsidRPr="008C0FAC">
            <w:rPr>
              <w:rStyle w:val="SayfaNumaras"/>
              <w:noProof/>
            </w:rPr>
            <w:t>8</w:t>
          </w:r>
          <w:r w:rsidRPr="008C0FAC">
            <w:rPr>
              <w:rStyle w:val="SayfaNumaras"/>
            </w:rPr>
            <w:fldChar w:fldCharType="end"/>
          </w:r>
          <w:r w:rsidRPr="008C0FAC">
            <w:rPr>
              <w:rStyle w:val="SayfaNumaras"/>
            </w:rPr>
            <w:t>/</w:t>
          </w:r>
          <w:r w:rsidRPr="008C0FAC">
            <w:rPr>
              <w:rStyle w:val="SayfaNumaras"/>
            </w:rPr>
            <w:fldChar w:fldCharType="begin"/>
          </w:r>
          <w:r w:rsidRPr="008C0FAC">
            <w:rPr>
              <w:rStyle w:val="SayfaNumaras"/>
            </w:rPr>
            <w:instrText xml:space="preserve"> NUMPAGES </w:instrText>
          </w:r>
          <w:r w:rsidRPr="008C0FAC">
            <w:rPr>
              <w:rStyle w:val="SayfaNumaras"/>
            </w:rPr>
            <w:fldChar w:fldCharType="separate"/>
          </w:r>
          <w:r w:rsidRPr="008C0FAC">
            <w:rPr>
              <w:rStyle w:val="SayfaNumaras"/>
              <w:noProof/>
            </w:rPr>
            <w:t>8</w:t>
          </w:r>
          <w:r w:rsidRPr="008C0FAC">
            <w:rPr>
              <w:rStyle w:val="SayfaNumaras"/>
            </w:rPr>
            <w:fldChar w:fldCharType="end"/>
          </w:r>
        </w:p>
      </w:tc>
    </w:tr>
  </w:tbl>
  <w:p w14:paraId="18BFDC04" w14:textId="77777777" w:rsidR="00051C93" w:rsidRDefault="00051C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2B6"/>
    <w:multiLevelType w:val="hybridMultilevel"/>
    <w:tmpl w:val="1B56F702"/>
    <w:lvl w:ilvl="0" w:tplc="041F000F">
      <w:start w:val="1"/>
      <w:numFmt w:val="decimal"/>
      <w:lvlText w:val="%1."/>
      <w:lvlJc w:val="left"/>
      <w:pPr>
        <w:ind w:left="643"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15:restartNumberingAfterBreak="0">
    <w:nsid w:val="0AB3179F"/>
    <w:multiLevelType w:val="hybridMultilevel"/>
    <w:tmpl w:val="A6D48540"/>
    <w:lvl w:ilvl="0" w:tplc="41C6B412">
      <w:start w:val="2021"/>
      <w:numFmt w:val="bullet"/>
      <w:lvlText w:val="–"/>
      <w:lvlJc w:val="left"/>
      <w:pPr>
        <w:ind w:left="1004" w:hanging="360"/>
      </w:pPr>
      <w:rPr>
        <w:rFonts w:ascii="Arial" w:hAnsi="Aria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AD532CC"/>
    <w:multiLevelType w:val="hybridMultilevel"/>
    <w:tmpl w:val="542EE5CA"/>
    <w:lvl w:ilvl="0" w:tplc="0A80392A">
      <w:start w:val="1"/>
      <w:numFmt w:val="decimal"/>
      <w:lvlText w:val="%1."/>
      <w:lvlJc w:val="left"/>
      <w:pPr>
        <w:ind w:left="580" w:hanging="360"/>
      </w:pPr>
      <w:rPr>
        <w:rFonts w:asciiTheme="minorHAnsi" w:hAnsiTheme="minorHAnsi" w:cs="Times New Roman" w:hint="default"/>
        <w:sz w:val="22"/>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abstractNum w:abstractNumId="3" w15:restartNumberingAfterBreak="0">
    <w:nsid w:val="1A264C57"/>
    <w:multiLevelType w:val="hybridMultilevel"/>
    <w:tmpl w:val="B71E7DFC"/>
    <w:lvl w:ilvl="0" w:tplc="041F0017">
      <w:start w:val="1"/>
      <w:numFmt w:val="lowerLetter"/>
      <w:lvlText w:val="%1)"/>
      <w:lvlJc w:val="left"/>
      <w:pPr>
        <w:ind w:left="988" w:hanging="425"/>
      </w:pPr>
      <w:rPr>
        <w:rFonts w:hint="default"/>
        <w:w w:val="99"/>
        <w:sz w:val="20"/>
        <w:szCs w:val="20"/>
        <w:lang w:val="tr-TR" w:eastAsia="tr-TR" w:bidi="tr-TR"/>
      </w:rPr>
    </w:lvl>
    <w:lvl w:ilvl="1" w:tplc="13A6129C">
      <w:numFmt w:val="bullet"/>
      <w:lvlText w:val="•"/>
      <w:lvlJc w:val="left"/>
      <w:pPr>
        <w:ind w:left="1834" w:hanging="425"/>
      </w:pPr>
      <w:rPr>
        <w:rFonts w:hint="default"/>
        <w:lang w:val="tr-TR" w:eastAsia="tr-TR" w:bidi="tr-TR"/>
      </w:rPr>
    </w:lvl>
    <w:lvl w:ilvl="2" w:tplc="538CADD4">
      <w:numFmt w:val="bullet"/>
      <w:lvlText w:val="•"/>
      <w:lvlJc w:val="left"/>
      <w:pPr>
        <w:ind w:left="2689" w:hanging="425"/>
      </w:pPr>
      <w:rPr>
        <w:rFonts w:hint="default"/>
        <w:lang w:val="tr-TR" w:eastAsia="tr-TR" w:bidi="tr-TR"/>
      </w:rPr>
    </w:lvl>
    <w:lvl w:ilvl="3" w:tplc="25A24374">
      <w:numFmt w:val="bullet"/>
      <w:lvlText w:val="•"/>
      <w:lvlJc w:val="left"/>
      <w:pPr>
        <w:ind w:left="3543" w:hanging="425"/>
      </w:pPr>
      <w:rPr>
        <w:rFonts w:hint="default"/>
        <w:lang w:val="tr-TR" w:eastAsia="tr-TR" w:bidi="tr-TR"/>
      </w:rPr>
    </w:lvl>
    <w:lvl w:ilvl="4" w:tplc="3E34D710">
      <w:numFmt w:val="bullet"/>
      <w:lvlText w:val="•"/>
      <w:lvlJc w:val="left"/>
      <w:pPr>
        <w:ind w:left="4398" w:hanging="425"/>
      </w:pPr>
      <w:rPr>
        <w:rFonts w:hint="default"/>
        <w:lang w:val="tr-TR" w:eastAsia="tr-TR" w:bidi="tr-TR"/>
      </w:rPr>
    </w:lvl>
    <w:lvl w:ilvl="5" w:tplc="1ACA31C4">
      <w:numFmt w:val="bullet"/>
      <w:lvlText w:val="•"/>
      <w:lvlJc w:val="left"/>
      <w:pPr>
        <w:ind w:left="5253" w:hanging="425"/>
      </w:pPr>
      <w:rPr>
        <w:rFonts w:hint="default"/>
        <w:lang w:val="tr-TR" w:eastAsia="tr-TR" w:bidi="tr-TR"/>
      </w:rPr>
    </w:lvl>
    <w:lvl w:ilvl="6" w:tplc="A1CC90CE">
      <w:numFmt w:val="bullet"/>
      <w:lvlText w:val="•"/>
      <w:lvlJc w:val="left"/>
      <w:pPr>
        <w:ind w:left="6107" w:hanging="425"/>
      </w:pPr>
      <w:rPr>
        <w:rFonts w:hint="default"/>
        <w:lang w:val="tr-TR" w:eastAsia="tr-TR" w:bidi="tr-TR"/>
      </w:rPr>
    </w:lvl>
    <w:lvl w:ilvl="7" w:tplc="CE4A83D0">
      <w:numFmt w:val="bullet"/>
      <w:lvlText w:val="•"/>
      <w:lvlJc w:val="left"/>
      <w:pPr>
        <w:ind w:left="6962" w:hanging="425"/>
      </w:pPr>
      <w:rPr>
        <w:rFonts w:hint="default"/>
        <w:lang w:val="tr-TR" w:eastAsia="tr-TR" w:bidi="tr-TR"/>
      </w:rPr>
    </w:lvl>
    <w:lvl w:ilvl="8" w:tplc="332EDFFC">
      <w:numFmt w:val="bullet"/>
      <w:lvlText w:val="•"/>
      <w:lvlJc w:val="left"/>
      <w:pPr>
        <w:ind w:left="7817" w:hanging="425"/>
      </w:pPr>
      <w:rPr>
        <w:rFonts w:hint="default"/>
        <w:lang w:val="tr-TR" w:eastAsia="tr-TR" w:bidi="tr-TR"/>
      </w:rPr>
    </w:lvl>
  </w:abstractNum>
  <w:abstractNum w:abstractNumId="4" w15:restartNumberingAfterBreak="0">
    <w:nsid w:val="384B49F3"/>
    <w:multiLevelType w:val="hybridMultilevel"/>
    <w:tmpl w:val="BB4027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9E5DC3"/>
    <w:multiLevelType w:val="hybridMultilevel"/>
    <w:tmpl w:val="94EA8376"/>
    <w:lvl w:ilvl="0" w:tplc="41C6B412">
      <w:start w:val="202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2F21D56"/>
    <w:multiLevelType w:val="hybridMultilevel"/>
    <w:tmpl w:val="40BE44D4"/>
    <w:lvl w:ilvl="0" w:tplc="C5BE9174">
      <w:start w:val="1"/>
      <w:numFmt w:val="decimal"/>
      <w:lvlText w:val="%1."/>
      <w:lvlJc w:val="left"/>
      <w:pPr>
        <w:ind w:left="1696" w:hanging="567"/>
      </w:pPr>
      <w:rPr>
        <w:rFonts w:ascii="Verdana" w:eastAsia="Verdana" w:hAnsi="Verdana" w:cs="Verdana" w:hint="default"/>
        <w:w w:val="99"/>
        <w:sz w:val="20"/>
        <w:szCs w:val="20"/>
        <w:lang w:val="tr-TR" w:eastAsia="tr-TR" w:bidi="tr-TR"/>
      </w:rPr>
    </w:lvl>
    <w:lvl w:ilvl="1" w:tplc="BC36F5CC">
      <w:numFmt w:val="bullet"/>
      <w:lvlText w:val="•"/>
      <w:lvlJc w:val="left"/>
      <w:pPr>
        <w:ind w:left="2482" w:hanging="567"/>
      </w:pPr>
      <w:rPr>
        <w:rFonts w:hint="default"/>
        <w:lang w:val="tr-TR" w:eastAsia="tr-TR" w:bidi="tr-TR"/>
      </w:rPr>
    </w:lvl>
    <w:lvl w:ilvl="2" w:tplc="1C6E1A48">
      <w:numFmt w:val="bullet"/>
      <w:lvlText w:val="•"/>
      <w:lvlJc w:val="left"/>
      <w:pPr>
        <w:ind w:left="3265" w:hanging="567"/>
      </w:pPr>
      <w:rPr>
        <w:rFonts w:hint="default"/>
        <w:lang w:val="tr-TR" w:eastAsia="tr-TR" w:bidi="tr-TR"/>
      </w:rPr>
    </w:lvl>
    <w:lvl w:ilvl="3" w:tplc="A8728710">
      <w:numFmt w:val="bullet"/>
      <w:lvlText w:val="•"/>
      <w:lvlJc w:val="left"/>
      <w:pPr>
        <w:ind w:left="4047" w:hanging="567"/>
      </w:pPr>
      <w:rPr>
        <w:rFonts w:hint="default"/>
        <w:lang w:val="tr-TR" w:eastAsia="tr-TR" w:bidi="tr-TR"/>
      </w:rPr>
    </w:lvl>
    <w:lvl w:ilvl="4" w:tplc="E62EFB16">
      <w:numFmt w:val="bullet"/>
      <w:lvlText w:val="•"/>
      <w:lvlJc w:val="left"/>
      <w:pPr>
        <w:ind w:left="4830" w:hanging="567"/>
      </w:pPr>
      <w:rPr>
        <w:rFonts w:hint="default"/>
        <w:lang w:val="tr-TR" w:eastAsia="tr-TR" w:bidi="tr-TR"/>
      </w:rPr>
    </w:lvl>
    <w:lvl w:ilvl="5" w:tplc="130E6C18">
      <w:numFmt w:val="bullet"/>
      <w:lvlText w:val="•"/>
      <w:lvlJc w:val="left"/>
      <w:pPr>
        <w:ind w:left="5613" w:hanging="567"/>
      </w:pPr>
      <w:rPr>
        <w:rFonts w:hint="default"/>
        <w:lang w:val="tr-TR" w:eastAsia="tr-TR" w:bidi="tr-TR"/>
      </w:rPr>
    </w:lvl>
    <w:lvl w:ilvl="6" w:tplc="75DA8F5C">
      <w:numFmt w:val="bullet"/>
      <w:lvlText w:val="•"/>
      <w:lvlJc w:val="left"/>
      <w:pPr>
        <w:ind w:left="6395" w:hanging="567"/>
      </w:pPr>
      <w:rPr>
        <w:rFonts w:hint="default"/>
        <w:lang w:val="tr-TR" w:eastAsia="tr-TR" w:bidi="tr-TR"/>
      </w:rPr>
    </w:lvl>
    <w:lvl w:ilvl="7" w:tplc="32D47B70">
      <w:numFmt w:val="bullet"/>
      <w:lvlText w:val="•"/>
      <w:lvlJc w:val="left"/>
      <w:pPr>
        <w:ind w:left="7178" w:hanging="567"/>
      </w:pPr>
      <w:rPr>
        <w:rFonts w:hint="default"/>
        <w:lang w:val="tr-TR" w:eastAsia="tr-TR" w:bidi="tr-TR"/>
      </w:rPr>
    </w:lvl>
    <w:lvl w:ilvl="8" w:tplc="045EDE64">
      <w:numFmt w:val="bullet"/>
      <w:lvlText w:val="•"/>
      <w:lvlJc w:val="left"/>
      <w:pPr>
        <w:ind w:left="7961" w:hanging="567"/>
      </w:pPr>
      <w:rPr>
        <w:rFonts w:hint="default"/>
        <w:lang w:val="tr-TR" w:eastAsia="tr-TR" w:bidi="tr-TR"/>
      </w:rPr>
    </w:lvl>
  </w:abstractNum>
  <w:abstractNum w:abstractNumId="7" w15:restartNumberingAfterBreak="0">
    <w:nsid w:val="7263144B"/>
    <w:multiLevelType w:val="hybridMultilevel"/>
    <w:tmpl w:val="28664710"/>
    <w:lvl w:ilvl="0" w:tplc="8FEE2D96">
      <w:start w:val="1"/>
      <w:numFmt w:val="decimal"/>
      <w:lvlText w:val="%1."/>
      <w:lvlJc w:val="left"/>
      <w:pPr>
        <w:ind w:left="428" w:hanging="428"/>
      </w:pPr>
      <w:rPr>
        <w:rFonts w:ascii="Tahoma" w:eastAsia="Verdana" w:hAnsi="Tahoma" w:cs="Tahoma" w:hint="default"/>
        <w:b/>
        <w:bCs/>
        <w:spacing w:val="-1"/>
        <w:w w:val="99"/>
        <w:sz w:val="20"/>
        <w:szCs w:val="20"/>
        <w:lang w:val="tr-TR" w:eastAsia="tr-TR" w:bidi="tr-TR"/>
      </w:rPr>
    </w:lvl>
    <w:lvl w:ilvl="1" w:tplc="70CA66E8">
      <w:numFmt w:val="none"/>
      <w:lvlText w:val=""/>
      <w:lvlJc w:val="left"/>
      <w:pPr>
        <w:tabs>
          <w:tab w:val="num" w:pos="360"/>
        </w:tabs>
      </w:pPr>
    </w:lvl>
    <w:lvl w:ilvl="2" w:tplc="6F3CF0AA">
      <w:numFmt w:val="none"/>
      <w:lvlText w:val=""/>
      <w:lvlJc w:val="left"/>
      <w:pPr>
        <w:tabs>
          <w:tab w:val="num" w:pos="360"/>
        </w:tabs>
      </w:pPr>
    </w:lvl>
    <w:lvl w:ilvl="3" w:tplc="3690AC84">
      <w:numFmt w:val="bullet"/>
      <w:lvlText w:val="•"/>
      <w:lvlJc w:val="left"/>
      <w:pPr>
        <w:ind w:left="3045" w:hanging="992"/>
      </w:pPr>
      <w:rPr>
        <w:rFonts w:hint="default"/>
        <w:lang w:val="tr-TR" w:eastAsia="tr-TR" w:bidi="tr-TR"/>
      </w:rPr>
    </w:lvl>
    <w:lvl w:ilvl="4" w:tplc="E25EC74C">
      <w:numFmt w:val="bullet"/>
      <w:lvlText w:val="•"/>
      <w:lvlJc w:val="left"/>
      <w:pPr>
        <w:ind w:left="3971" w:hanging="992"/>
      </w:pPr>
      <w:rPr>
        <w:rFonts w:hint="default"/>
        <w:lang w:val="tr-TR" w:eastAsia="tr-TR" w:bidi="tr-TR"/>
      </w:rPr>
    </w:lvl>
    <w:lvl w:ilvl="5" w:tplc="366E869A">
      <w:numFmt w:val="bullet"/>
      <w:lvlText w:val="•"/>
      <w:lvlJc w:val="left"/>
      <w:pPr>
        <w:ind w:left="4897" w:hanging="992"/>
      </w:pPr>
      <w:rPr>
        <w:rFonts w:hint="default"/>
        <w:lang w:val="tr-TR" w:eastAsia="tr-TR" w:bidi="tr-TR"/>
      </w:rPr>
    </w:lvl>
    <w:lvl w:ilvl="6" w:tplc="5604434E">
      <w:numFmt w:val="bullet"/>
      <w:lvlText w:val="•"/>
      <w:lvlJc w:val="left"/>
      <w:pPr>
        <w:ind w:left="5823" w:hanging="992"/>
      </w:pPr>
      <w:rPr>
        <w:rFonts w:hint="default"/>
        <w:lang w:val="tr-TR" w:eastAsia="tr-TR" w:bidi="tr-TR"/>
      </w:rPr>
    </w:lvl>
    <w:lvl w:ilvl="7" w:tplc="6DEC6A28">
      <w:numFmt w:val="bullet"/>
      <w:lvlText w:val="•"/>
      <w:lvlJc w:val="left"/>
      <w:pPr>
        <w:ind w:left="6749" w:hanging="992"/>
      </w:pPr>
      <w:rPr>
        <w:rFonts w:hint="default"/>
        <w:lang w:val="tr-TR" w:eastAsia="tr-TR" w:bidi="tr-TR"/>
      </w:rPr>
    </w:lvl>
    <w:lvl w:ilvl="8" w:tplc="0002A92E">
      <w:numFmt w:val="bullet"/>
      <w:lvlText w:val="•"/>
      <w:lvlJc w:val="left"/>
      <w:pPr>
        <w:ind w:left="7674" w:hanging="992"/>
      </w:pPr>
      <w:rPr>
        <w:rFonts w:hint="default"/>
        <w:lang w:val="tr-TR" w:eastAsia="tr-TR" w:bidi="tr-TR"/>
      </w:rPr>
    </w:lvl>
  </w:abstractNum>
  <w:abstractNum w:abstractNumId="8" w15:restartNumberingAfterBreak="0">
    <w:nsid w:val="7D7E2466"/>
    <w:multiLevelType w:val="hybridMultilevel"/>
    <w:tmpl w:val="01EC342A"/>
    <w:lvl w:ilvl="0" w:tplc="41C6B412">
      <w:start w:val="2021"/>
      <w:numFmt w:val="bullet"/>
      <w:lvlText w:val="–"/>
      <w:lvlJc w:val="left"/>
      <w:pPr>
        <w:ind w:left="1554" w:hanging="425"/>
      </w:pPr>
      <w:rPr>
        <w:rFonts w:ascii="Arial" w:hAnsi="Arial" w:hint="default"/>
        <w:w w:val="99"/>
        <w:sz w:val="20"/>
        <w:szCs w:val="20"/>
        <w:lang w:val="tr-TR" w:eastAsia="tr-TR" w:bidi="tr-TR"/>
      </w:rPr>
    </w:lvl>
    <w:lvl w:ilvl="1" w:tplc="5F301E76">
      <w:numFmt w:val="bullet"/>
      <w:lvlText w:val="•"/>
      <w:lvlJc w:val="left"/>
      <w:pPr>
        <w:ind w:left="2356" w:hanging="425"/>
      </w:pPr>
      <w:rPr>
        <w:rFonts w:hint="default"/>
        <w:lang w:val="tr-TR" w:eastAsia="tr-TR" w:bidi="tr-TR"/>
      </w:rPr>
    </w:lvl>
    <w:lvl w:ilvl="2" w:tplc="D53841D2">
      <w:numFmt w:val="bullet"/>
      <w:lvlText w:val="•"/>
      <w:lvlJc w:val="left"/>
      <w:pPr>
        <w:ind w:left="3153" w:hanging="425"/>
      </w:pPr>
      <w:rPr>
        <w:rFonts w:hint="default"/>
        <w:lang w:val="tr-TR" w:eastAsia="tr-TR" w:bidi="tr-TR"/>
      </w:rPr>
    </w:lvl>
    <w:lvl w:ilvl="3" w:tplc="7D2A3556">
      <w:numFmt w:val="bullet"/>
      <w:lvlText w:val="•"/>
      <w:lvlJc w:val="left"/>
      <w:pPr>
        <w:ind w:left="3949" w:hanging="425"/>
      </w:pPr>
      <w:rPr>
        <w:rFonts w:hint="default"/>
        <w:lang w:val="tr-TR" w:eastAsia="tr-TR" w:bidi="tr-TR"/>
      </w:rPr>
    </w:lvl>
    <w:lvl w:ilvl="4" w:tplc="7F8CBF44">
      <w:numFmt w:val="bullet"/>
      <w:lvlText w:val="•"/>
      <w:lvlJc w:val="left"/>
      <w:pPr>
        <w:ind w:left="4746" w:hanging="425"/>
      </w:pPr>
      <w:rPr>
        <w:rFonts w:hint="default"/>
        <w:lang w:val="tr-TR" w:eastAsia="tr-TR" w:bidi="tr-TR"/>
      </w:rPr>
    </w:lvl>
    <w:lvl w:ilvl="5" w:tplc="472CE590">
      <w:numFmt w:val="bullet"/>
      <w:lvlText w:val="•"/>
      <w:lvlJc w:val="left"/>
      <w:pPr>
        <w:ind w:left="5543" w:hanging="425"/>
      </w:pPr>
      <w:rPr>
        <w:rFonts w:hint="default"/>
        <w:lang w:val="tr-TR" w:eastAsia="tr-TR" w:bidi="tr-TR"/>
      </w:rPr>
    </w:lvl>
    <w:lvl w:ilvl="6" w:tplc="590CB674">
      <w:numFmt w:val="bullet"/>
      <w:lvlText w:val="•"/>
      <w:lvlJc w:val="left"/>
      <w:pPr>
        <w:ind w:left="6339" w:hanging="425"/>
      </w:pPr>
      <w:rPr>
        <w:rFonts w:hint="default"/>
        <w:lang w:val="tr-TR" w:eastAsia="tr-TR" w:bidi="tr-TR"/>
      </w:rPr>
    </w:lvl>
    <w:lvl w:ilvl="7" w:tplc="2CF88788">
      <w:numFmt w:val="bullet"/>
      <w:lvlText w:val="•"/>
      <w:lvlJc w:val="left"/>
      <w:pPr>
        <w:ind w:left="7136" w:hanging="425"/>
      </w:pPr>
      <w:rPr>
        <w:rFonts w:hint="default"/>
        <w:lang w:val="tr-TR" w:eastAsia="tr-TR" w:bidi="tr-TR"/>
      </w:rPr>
    </w:lvl>
    <w:lvl w:ilvl="8" w:tplc="072A5944">
      <w:numFmt w:val="bullet"/>
      <w:lvlText w:val="•"/>
      <w:lvlJc w:val="left"/>
      <w:pPr>
        <w:ind w:left="7933" w:hanging="425"/>
      </w:pPr>
      <w:rPr>
        <w:rFonts w:hint="default"/>
        <w:lang w:val="tr-TR" w:eastAsia="tr-TR" w:bidi="tr-TR"/>
      </w:rPr>
    </w:lvl>
  </w:abstractNum>
  <w:num w:numId="1">
    <w:abstractNumId w:val="2"/>
  </w:num>
  <w:num w:numId="2">
    <w:abstractNumId w:val="7"/>
  </w:num>
  <w:num w:numId="3">
    <w:abstractNumId w:val="6"/>
  </w:num>
  <w:num w:numId="4">
    <w:abstractNumId w:val="8"/>
  </w:num>
  <w:num w:numId="5">
    <w:abstractNumId w:val="4"/>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3"/>
    <w:rsid w:val="00051C93"/>
    <w:rsid w:val="001E59AF"/>
    <w:rsid w:val="002F2344"/>
    <w:rsid w:val="004A303B"/>
    <w:rsid w:val="006244AA"/>
    <w:rsid w:val="006D06D0"/>
    <w:rsid w:val="0079569A"/>
    <w:rsid w:val="008D573E"/>
    <w:rsid w:val="0090401F"/>
    <w:rsid w:val="00925493"/>
    <w:rsid w:val="00993E38"/>
    <w:rsid w:val="00A73D7A"/>
    <w:rsid w:val="00BA345A"/>
    <w:rsid w:val="00BC775F"/>
    <w:rsid w:val="00C9656E"/>
    <w:rsid w:val="00CC3CEB"/>
    <w:rsid w:val="00CF30FC"/>
    <w:rsid w:val="00E22892"/>
    <w:rsid w:val="00EA4B09"/>
    <w:rsid w:val="00EF1C20"/>
    <w:rsid w:val="00F11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F5F7"/>
  <w15:chartTrackingRefBased/>
  <w15:docId w15:val="{5F3F4E59-3919-4378-AA33-D2BF0BD9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549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51C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51C93"/>
  </w:style>
  <w:style w:type="paragraph" w:styleId="AltBilgi">
    <w:name w:val="footer"/>
    <w:basedOn w:val="Normal"/>
    <w:link w:val="AltBilgiChar"/>
    <w:uiPriority w:val="99"/>
    <w:unhideWhenUsed/>
    <w:rsid w:val="00051C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51C93"/>
  </w:style>
  <w:style w:type="paragraph" w:styleId="GvdeMetni">
    <w:name w:val="Body Text"/>
    <w:basedOn w:val="Normal"/>
    <w:link w:val="GvdeMetniChar"/>
    <w:uiPriority w:val="1"/>
    <w:qFormat/>
    <w:rsid w:val="00051C9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051C93"/>
    <w:rPr>
      <w:rFonts w:ascii="Times New Roman" w:eastAsia="Times New Roman" w:hAnsi="Times New Roman" w:cs="Times New Roman"/>
      <w:sz w:val="24"/>
      <w:szCs w:val="24"/>
      <w:lang w:val="en-US"/>
    </w:rPr>
  </w:style>
  <w:style w:type="character" w:styleId="SayfaNumaras">
    <w:name w:val="page number"/>
    <w:basedOn w:val="VarsaylanParagrafYazTipi"/>
    <w:rsid w:val="00051C93"/>
  </w:style>
  <w:style w:type="character" w:styleId="Kpr">
    <w:name w:val="Hyperlink"/>
    <w:basedOn w:val="VarsaylanParagrafYazTipi"/>
    <w:uiPriority w:val="99"/>
    <w:unhideWhenUsed/>
    <w:rsid w:val="00051C93"/>
    <w:rPr>
      <w:color w:val="0563C1" w:themeColor="hyperlink"/>
      <w:u w:val="single"/>
    </w:rPr>
  </w:style>
  <w:style w:type="paragraph" w:styleId="T2">
    <w:name w:val="toc 2"/>
    <w:basedOn w:val="Normal"/>
    <w:next w:val="Normal"/>
    <w:autoRedefine/>
    <w:uiPriority w:val="39"/>
    <w:unhideWhenUsed/>
    <w:qFormat/>
    <w:rsid w:val="00051C93"/>
    <w:pPr>
      <w:tabs>
        <w:tab w:val="left" w:pos="660"/>
        <w:tab w:val="right" w:leader="dot" w:pos="9520"/>
      </w:tabs>
      <w:spacing w:after="100" w:line="480" w:lineRule="auto"/>
      <w:ind w:left="220"/>
    </w:pPr>
    <w:rPr>
      <w:rFonts w:ascii="Tahoma" w:eastAsiaTheme="minorEastAsia" w:hAnsi="Tahoma" w:cs="Tahoma"/>
      <w:noProof/>
      <w:spacing w:val="-1"/>
      <w:w w:val="99"/>
      <w:sz w:val="18"/>
      <w:szCs w:val="18"/>
      <w:lang w:val="en-US" w:bidi="tr-TR"/>
    </w:rPr>
  </w:style>
  <w:style w:type="table" w:customStyle="1" w:styleId="TableNormal1">
    <w:name w:val="Table Normal1"/>
    <w:uiPriority w:val="2"/>
    <w:semiHidden/>
    <w:unhideWhenUsed/>
    <w:qFormat/>
    <w:rsid w:val="00051C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051C93"/>
    <w:pPr>
      <w:widowControl w:val="0"/>
      <w:autoSpaceDE w:val="0"/>
      <w:autoSpaceDN w:val="0"/>
      <w:spacing w:after="0" w:line="240" w:lineRule="auto"/>
      <w:ind w:left="2121" w:hanging="992"/>
      <w:outlineLvl w:val="1"/>
    </w:pPr>
    <w:rPr>
      <w:rFonts w:ascii="Verdana" w:eastAsia="Verdana" w:hAnsi="Verdana" w:cs="Verdana"/>
      <w:b/>
      <w:bCs/>
      <w:sz w:val="20"/>
      <w:szCs w:val="20"/>
      <w:lang w:eastAsia="tr-TR" w:bidi="tr-TR"/>
    </w:rPr>
  </w:style>
  <w:style w:type="paragraph" w:customStyle="1" w:styleId="TableParagraph">
    <w:name w:val="Table Paragraph"/>
    <w:basedOn w:val="Normal"/>
    <w:uiPriority w:val="1"/>
    <w:qFormat/>
    <w:rsid w:val="00051C93"/>
    <w:pPr>
      <w:widowControl w:val="0"/>
      <w:autoSpaceDE w:val="0"/>
      <w:autoSpaceDN w:val="0"/>
      <w:spacing w:after="0" w:line="240" w:lineRule="auto"/>
    </w:pPr>
    <w:rPr>
      <w:rFonts w:ascii="Verdana" w:eastAsia="Verdana" w:hAnsi="Verdana" w:cs="Verdana"/>
      <w:lang w:eastAsia="tr-TR" w:bidi="tr-TR"/>
    </w:rPr>
  </w:style>
  <w:style w:type="character" w:styleId="AklamaBavurusu">
    <w:name w:val="annotation reference"/>
    <w:basedOn w:val="VarsaylanParagrafYazTipi"/>
    <w:uiPriority w:val="99"/>
    <w:semiHidden/>
    <w:unhideWhenUsed/>
    <w:rsid w:val="00051C93"/>
    <w:rPr>
      <w:sz w:val="16"/>
      <w:szCs w:val="16"/>
    </w:rPr>
  </w:style>
  <w:style w:type="paragraph" w:styleId="AklamaMetni">
    <w:name w:val="annotation text"/>
    <w:basedOn w:val="Normal"/>
    <w:link w:val="AklamaMetniChar"/>
    <w:uiPriority w:val="99"/>
    <w:semiHidden/>
    <w:unhideWhenUsed/>
    <w:rsid w:val="00051C93"/>
    <w:pPr>
      <w:widowControl w:val="0"/>
      <w:autoSpaceDE w:val="0"/>
      <w:autoSpaceDN w:val="0"/>
      <w:spacing w:after="0" w:line="240" w:lineRule="auto"/>
    </w:pPr>
    <w:rPr>
      <w:rFonts w:ascii="Verdana" w:eastAsia="Verdana" w:hAnsi="Verdana" w:cs="Verdana"/>
      <w:sz w:val="20"/>
      <w:szCs w:val="20"/>
      <w:lang w:eastAsia="tr-TR" w:bidi="tr-TR"/>
    </w:rPr>
  </w:style>
  <w:style w:type="character" w:customStyle="1" w:styleId="AklamaMetniChar">
    <w:name w:val="Açıklama Metni Char"/>
    <w:basedOn w:val="VarsaylanParagrafYazTipi"/>
    <w:link w:val="AklamaMetni"/>
    <w:uiPriority w:val="99"/>
    <w:semiHidden/>
    <w:rsid w:val="00051C93"/>
    <w:rPr>
      <w:rFonts w:ascii="Verdana" w:eastAsia="Verdana" w:hAnsi="Verdana" w:cs="Verdana"/>
      <w:sz w:val="20"/>
      <w:szCs w:val="20"/>
      <w:lang w:eastAsia="tr-TR" w:bidi="tr-TR"/>
    </w:rPr>
  </w:style>
  <w:style w:type="paragraph" w:styleId="BalonMetni">
    <w:name w:val="Balloon Text"/>
    <w:basedOn w:val="Normal"/>
    <w:link w:val="BalonMetniChar"/>
    <w:uiPriority w:val="99"/>
    <w:semiHidden/>
    <w:unhideWhenUsed/>
    <w:rsid w:val="002F2344"/>
    <w:pPr>
      <w:widowControl w:val="0"/>
      <w:autoSpaceDE w:val="0"/>
      <w:autoSpaceDN w:val="0"/>
      <w:spacing w:after="0" w:line="240" w:lineRule="auto"/>
    </w:pPr>
    <w:rPr>
      <w:rFonts w:ascii="Tahoma" w:eastAsia="Verdana" w:hAnsi="Tahoma" w:cs="Tahoma"/>
      <w:sz w:val="16"/>
      <w:szCs w:val="16"/>
      <w:lang w:eastAsia="tr-TR" w:bidi="tr-TR"/>
    </w:rPr>
  </w:style>
  <w:style w:type="character" w:customStyle="1" w:styleId="BalonMetniChar">
    <w:name w:val="Balon Metni Char"/>
    <w:basedOn w:val="VarsaylanParagrafYazTipi"/>
    <w:link w:val="BalonMetni"/>
    <w:uiPriority w:val="99"/>
    <w:semiHidden/>
    <w:rsid w:val="002F2344"/>
    <w:rPr>
      <w:rFonts w:ascii="Tahoma" w:eastAsia="Verdana" w:hAnsi="Tahoma" w:cs="Tahoma"/>
      <w:sz w:val="16"/>
      <w:szCs w:val="16"/>
      <w:lang w:eastAsia="tr-TR" w:bidi="tr-TR"/>
    </w:rPr>
  </w:style>
  <w:style w:type="character" w:customStyle="1" w:styleId="Balk1Char">
    <w:name w:val="Başlık 1 Char"/>
    <w:basedOn w:val="VarsaylanParagrafYazTipi"/>
    <w:link w:val="Balk1"/>
    <w:uiPriority w:val="9"/>
    <w:rsid w:val="00925493"/>
    <w:rPr>
      <w:rFonts w:asciiTheme="majorHAnsi" w:eastAsiaTheme="majorEastAsia" w:hAnsiTheme="majorHAnsi" w:cstheme="majorBidi"/>
      <w:b/>
      <w:bCs/>
      <w:color w:val="2F5496" w:themeColor="accent1" w:themeShade="BF"/>
      <w:sz w:val="28"/>
      <w:szCs w:val="28"/>
      <w:lang w:eastAsia="tr-TR"/>
    </w:rPr>
  </w:style>
  <w:style w:type="paragraph" w:styleId="ListeParagraf">
    <w:name w:val="List Paragraph"/>
    <w:basedOn w:val="Normal"/>
    <w:uiPriority w:val="1"/>
    <w:qFormat/>
    <w:rsid w:val="00925493"/>
    <w:pPr>
      <w:widowControl w:val="0"/>
      <w:autoSpaceDE w:val="0"/>
      <w:autoSpaceDN w:val="0"/>
      <w:spacing w:after="0" w:line="240" w:lineRule="auto"/>
      <w:ind w:left="1554" w:hanging="425"/>
    </w:pPr>
    <w:rPr>
      <w:rFonts w:ascii="Verdana" w:eastAsia="Verdana" w:hAnsi="Verdana" w:cs="Verdana"/>
      <w:lang w:eastAsia="tr-TR" w:bidi="tr-TR"/>
    </w:rPr>
  </w:style>
  <w:style w:type="character" w:styleId="zmlenmeyenBahsetme">
    <w:name w:val="Unresolved Mention"/>
    <w:basedOn w:val="VarsaylanParagrafYazTipi"/>
    <w:uiPriority w:val="99"/>
    <w:semiHidden/>
    <w:unhideWhenUsed/>
    <w:rsid w:val="00A73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tin/1.5.6698.pdf" TargetMode="External"/><Relationship Id="rId13" Type="http://schemas.openxmlformats.org/officeDocument/2006/relationships/hyperlink" Target="https://www.gaziantepca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vkk.gov.tr/SharedFolderServer/CMSFiles/7512d0d4-f345-41cb-bc5b-8d5cf125e3a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migazete.gov.tr/eskiler/2018/03/20180310-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smigazete.gov.tr/eskiler/2017/12/20171230-7.htm" TargetMode="External"/><Relationship Id="rId4" Type="http://schemas.openxmlformats.org/officeDocument/2006/relationships/settings" Target="settings.xml"/><Relationship Id="rId9" Type="http://schemas.openxmlformats.org/officeDocument/2006/relationships/hyperlink" Target="https://www.gaziantepcam.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FDDB-F8C6-4901-827A-5E4ED8DA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12</Pages>
  <Words>4075</Words>
  <Characters>23233</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YILDIRIM</dc:creator>
  <cp:keywords/>
  <dc:description/>
  <cp:lastModifiedBy>Eylem YILDIRIM</cp:lastModifiedBy>
  <cp:revision>10</cp:revision>
  <dcterms:created xsi:type="dcterms:W3CDTF">2021-03-21T11:17:00Z</dcterms:created>
  <dcterms:modified xsi:type="dcterms:W3CDTF">2022-01-04T20:10:00Z</dcterms:modified>
</cp:coreProperties>
</file>