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645D7" w14:textId="1A1F209A" w:rsidR="005B7E1C" w:rsidRPr="005B7E1C" w:rsidRDefault="00B02878" w:rsidP="005B7E1C">
      <w:pPr>
        <w:pStyle w:val="NormalWeb"/>
        <w:rPr>
          <w:rFonts w:ascii="Tahoma" w:hAnsi="Tahoma" w:cs="Tahoma"/>
          <w:sz w:val="20"/>
          <w:szCs w:val="20"/>
        </w:rPr>
      </w:pPr>
      <w:r>
        <w:rPr>
          <w:rFonts w:ascii="Tahoma" w:hAnsi="Tahoma" w:cs="Tahoma"/>
          <w:b/>
          <w:bCs/>
          <w:sz w:val="20"/>
          <w:szCs w:val="20"/>
        </w:rPr>
        <w:t>GAZİANTEP CAM SAN. TİC. LTD. ŞTİ</w:t>
      </w:r>
      <w:r w:rsidR="005B7E1C" w:rsidRPr="005B7E1C">
        <w:rPr>
          <w:rFonts w:ascii="Tahoma" w:hAnsi="Tahoma" w:cs="Tahoma"/>
          <w:b/>
          <w:bCs/>
          <w:sz w:val="20"/>
          <w:szCs w:val="20"/>
        </w:rPr>
        <w:t>.</w:t>
      </w:r>
      <w:r w:rsidR="005B7E1C" w:rsidRPr="005B7E1C">
        <w:rPr>
          <w:rFonts w:ascii="Tahoma" w:hAnsi="Tahoma" w:cs="Tahoma"/>
          <w:sz w:val="20"/>
          <w:szCs w:val="20"/>
        </w:rPr>
        <w:t xml:space="preserve"> (Bundan böyle </w:t>
      </w:r>
      <w:r w:rsidR="005B7E1C" w:rsidRPr="005B7E1C">
        <w:rPr>
          <w:rFonts w:ascii="Tahoma" w:hAnsi="Tahoma" w:cs="Tahoma"/>
          <w:b/>
          <w:bCs/>
          <w:sz w:val="20"/>
          <w:szCs w:val="20"/>
        </w:rPr>
        <w:t>“</w:t>
      </w:r>
      <w:r>
        <w:rPr>
          <w:rFonts w:ascii="Tahoma" w:hAnsi="Tahoma" w:cs="Tahoma"/>
          <w:b/>
          <w:bCs/>
          <w:sz w:val="20"/>
          <w:szCs w:val="20"/>
        </w:rPr>
        <w:t xml:space="preserve">GAZİANTEP </w:t>
      </w:r>
      <w:proofErr w:type="gramStart"/>
      <w:r>
        <w:rPr>
          <w:rFonts w:ascii="Tahoma" w:hAnsi="Tahoma" w:cs="Tahoma"/>
          <w:b/>
          <w:bCs/>
          <w:sz w:val="20"/>
          <w:szCs w:val="20"/>
        </w:rPr>
        <w:t xml:space="preserve">CAM </w:t>
      </w:r>
      <w:r w:rsidR="005B7E1C" w:rsidRPr="005B7E1C">
        <w:rPr>
          <w:rFonts w:ascii="Tahoma" w:hAnsi="Tahoma" w:cs="Tahoma"/>
          <w:sz w:val="20"/>
          <w:szCs w:val="20"/>
        </w:rPr>
        <w:t>”</w:t>
      </w:r>
      <w:proofErr w:type="gramEnd"/>
      <w:r w:rsidR="005B7E1C" w:rsidRPr="005B7E1C">
        <w:rPr>
          <w:rFonts w:ascii="Tahoma" w:hAnsi="Tahoma" w:cs="Tahoma"/>
          <w:sz w:val="20"/>
          <w:szCs w:val="20"/>
        </w:rPr>
        <w:t xml:space="preserve"> olarak anılacaktır), 6698 Sayılı Kişisel Verilerin Korunması Kanunu (“Kanun”) uyarınca, kişisel verilerinizin toplanma yöntemleri, işlenmesi, kullanılması, aktarılması, imha edilmesi ve haklarınız konularında sizleri işbu Aydınlatma Metni ile bilgilendirmektedir. </w:t>
      </w:r>
    </w:p>
    <w:p w14:paraId="56224170" w14:textId="77777777" w:rsidR="005B7E1C" w:rsidRPr="005B7E1C" w:rsidRDefault="005B7E1C" w:rsidP="005B7E1C">
      <w:pPr>
        <w:pStyle w:val="NormalWeb"/>
        <w:rPr>
          <w:rFonts w:ascii="Tahoma" w:hAnsi="Tahoma" w:cs="Tahoma"/>
          <w:sz w:val="20"/>
          <w:szCs w:val="20"/>
        </w:rPr>
      </w:pPr>
      <w:r w:rsidRPr="005B7E1C">
        <w:rPr>
          <w:rFonts w:ascii="Tahoma" w:hAnsi="Tahoma" w:cs="Tahoma"/>
          <w:sz w:val="20"/>
          <w:szCs w:val="20"/>
        </w:rPr>
        <w:t xml:space="preserve">İlgili kişi, işbu metin ile kişisel verilerinin işlenmesine ilişkin olarak aydınlatılmış olduğunu ve kişisel verilerinin burada belirtilen şekilde kullanımına muvafakat ettiğini beyan eder. </w:t>
      </w:r>
    </w:p>
    <w:p w14:paraId="7B355B19" w14:textId="77777777" w:rsidR="005B7E1C" w:rsidRPr="005B7E1C" w:rsidRDefault="005B7E1C" w:rsidP="005B7E1C">
      <w:pPr>
        <w:pStyle w:val="NormalWeb"/>
        <w:rPr>
          <w:rFonts w:ascii="Tahoma" w:hAnsi="Tahoma" w:cs="Tahoma"/>
          <w:sz w:val="20"/>
          <w:szCs w:val="20"/>
        </w:rPr>
      </w:pPr>
      <w:r w:rsidRPr="005B7E1C">
        <w:rPr>
          <w:rFonts w:ascii="Tahoma" w:hAnsi="Tahoma" w:cs="Tahoma"/>
          <w:b/>
          <w:bCs/>
          <w:sz w:val="20"/>
          <w:szCs w:val="20"/>
        </w:rPr>
        <w:t xml:space="preserve">Veri Sorumlusu </w:t>
      </w:r>
    </w:p>
    <w:p w14:paraId="48F4C01F" w14:textId="26234FF9" w:rsidR="005B7E1C" w:rsidRPr="005B7E1C" w:rsidRDefault="005B7E1C" w:rsidP="005B7E1C">
      <w:pPr>
        <w:pStyle w:val="NormalWeb"/>
        <w:rPr>
          <w:rFonts w:ascii="Tahoma" w:hAnsi="Tahoma" w:cs="Tahoma"/>
          <w:sz w:val="20"/>
          <w:szCs w:val="20"/>
        </w:rPr>
      </w:pPr>
      <w:r w:rsidRPr="005B7E1C">
        <w:rPr>
          <w:rFonts w:ascii="Tahoma" w:hAnsi="Tahoma" w:cs="Tahoma"/>
          <w:sz w:val="20"/>
          <w:szCs w:val="20"/>
        </w:rPr>
        <w:t xml:space="preserve">6698 Sayılı Kişisel Verilerin Korunması Kanunu uyarınca </w:t>
      </w:r>
      <w:r w:rsidR="00B02878">
        <w:rPr>
          <w:rFonts w:ascii="Tahoma" w:hAnsi="Tahoma" w:cs="Tahoma"/>
          <w:b/>
          <w:bCs/>
          <w:sz w:val="20"/>
          <w:szCs w:val="20"/>
        </w:rPr>
        <w:t xml:space="preserve">GAZİANTEP </w:t>
      </w:r>
      <w:proofErr w:type="gramStart"/>
      <w:r w:rsidR="00B02878">
        <w:rPr>
          <w:rFonts w:ascii="Tahoma" w:hAnsi="Tahoma" w:cs="Tahoma"/>
          <w:b/>
          <w:bCs/>
          <w:sz w:val="20"/>
          <w:szCs w:val="20"/>
        </w:rPr>
        <w:t xml:space="preserve">CAM </w:t>
      </w:r>
      <w:r w:rsidRPr="005B7E1C">
        <w:rPr>
          <w:rFonts w:ascii="Tahoma" w:hAnsi="Tahoma" w:cs="Tahoma"/>
          <w:sz w:val="20"/>
          <w:szCs w:val="20"/>
        </w:rPr>
        <w:t>;</w:t>
      </w:r>
      <w:proofErr w:type="gramEnd"/>
      <w:r w:rsidRPr="005B7E1C">
        <w:rPr>
          <w:rFonts w:ascii="Tahoma" w:hAnsi="Tahoma" w:cs="Tahoma"/>
          <w:sz w:val="20"/>
          <w:szCs w:val="20"/>
        </w:rPr>
        <w:t xml:space="preserve"> kişisel verilerin işlenmesi aşamasında ve aşağıda açıklanacak olan hususlar doğrultusunda veri sorumlusudur.</w:t>
      </w:r>
    </w:p>
    <w:p w14:paraId="707B50C8" w14:textId="77777777" w:rsidR="005B7E1C" w:rsidRPr="005B7E1C" w:rsidRDefault="005B7E1C" w:rsidP="005B7E1C">
      <w:pPr>
        <w:pStyle w:val="NormalWeb"/>
        <w:rPr>
          <w:rFonts w:ascii="Tahoma" w:hAnsi="Tahoma" w:cs="Tahoma"/>
          <w:sz w:val="20"/>
          <w:szCs w:val="20"/>
        </w:rPr>
      </w:pPr>
      <w:r w:rsidRPr="005B7E1C">
        <w:rPr>
          <w:rFonts w:ascii="Tahoma" w:hAnsi="Tahoma" w:cs="Tahoma"/>
          <w:b/>
          <w:bCs/>
          <w:sz w:val="20"/>
          <w:szCs w:val="20"/>
        </w:rPr>
        <w:t>Kapsam ve Hukuki Sebep</w:t>
      </w:r>
    </w:p>
    <w:p w14:paraId="45D6FB99" w14:textId="77777777" w:rsidR="005B7E1C" w:rsidRPr="005B7E1C" w:rsidRDefault="005B7E1C" w:rsidP="005B7E1C">
      <w:pPr>
        <w:pStyle w:val="NormalWeb"/>
        <w:rPr>
          <w:rFonts w:ascii="Tahoma" w:hAnsi="Tahoma" w:cs="Tahoma"/>
          <w:sz w:val="20"/>
          <w:szCs w:val="20"/>
        </w:rPr>
      </w:pPr>
      <w:r w:rsidRPr="005B7E1C">
        <w:rPr>
          <w:rFonts w:ascii="Tahoma" w:hAnsi="Tahoma" w:cs="Tahoma"/>
          <w:sz w:val="20"/>
          <w:szCs w:val="20"/>
        </w:rPr>
        <w:t>Kişisel veriler; ilgili kişinin açık rızasına istinaden veya Kanunlarda açıkça öngörülmesi, sözleşmenin kurulması veya ifası için gerekli olması, hukuki yükümlülüğün yerine getirilebilmesi için zorunlu olması veyahut meşru menfaatin gerektirmesi sebebiyle işbu Aydınlatma Metni ile belirtilen amaçlar ve kapsam dışında kullanılmamak kaydıyla gerekli tüm bilgi güvenliği tedbirleri de alınarak işlenebilecek; yasal saklama süresince veya işleme amacının gerekli kıldığı süre boyunca saklanacak ve işleme amacının gerekli kıldığı sürenin sonunda anonimleştirilerek şirketimiz tarafından kullanılmaya devam edilecek yahut Kanun ve ilgili mevzuata uygun olarak şirket prosedürleri gereği imha edilecektir.</w:t>
      </w:r>
    </w:p>
    <w:p w14:paraId="637EE8A2" w14:textId="48A977C8" w:rsidR="005B7E1C" w:rsidRPr="005B7E1C" w:rsidRDefault="00B02878" w:rsidP="005B7E1C">
      <w:pPr>
        <w:pStyle w:val="NormalWeb"/>
        <w:rPr>
          <w:rFonts w:ascii="Tahoma" w:hAnsi="Tahoma" w:cs="Tahoma"/>
          <w:sz w:val="20"/>
          <w:szCs w:val="20"/>
        </w:rPr>
      </w:pPr>
      <w:r>
        <w:rPr>
          <w:rFonts w:ascii="Tahoma" w:hAnsi="Tahoma" w:cs="Tahoma"/>
          <w:b/>
          <w:bCs/>
          <w:sz w:val="20"/>
          <w:szCs w:val="20"/>
        </w:rPr>
        <w:t xml:space="preserve">GAZİANTEP CAM </w:t>
      </w:r>
      <w:r w:rsidR="00273187">
        <w:rPr>
          <w:rFonts w:ascii="Tahoma" w:hAnsi="Tahoma" w:cs="Tahoma"/>
          <w:b/>
          <w:bCs/>
          <w:sz w:val="20"/>
          <w:szCs w:val="20"/>
        </w:rPr>
        <w:t xml:space="preserve"> </w:t>
      </w:r>
      <w:r w:rsidR="00B9216C">
        <w:rPr>
          <w:rFonts w:ascii="Tahoma" w:hAnsi="Tahoma" w:cs="Tahoma"/>
          <w:b/>
          <w:bCs/>
          <w:sz w:val="20"/>
          <w:szCs w:val="20"/>
        </w:rPr>
        <w:t xml:space="preserve"> </w:t>
      </w:r>
      <w:r w:rsidR="005B7E1C" w:rsidRPr="005B7E1C">
        <w:rPr>
          <w:rFonts w:ascii="Tahoma" w:hAnsi="Tahoma" w:cs="Tahoma"/>
          <w:sz w:val="20"/>
          <w:szCs w:val="20"/>
        </w:rPr>
        <w:t xml:space="preserve"> tarafından Kanun gereğince kişisel verilerin hukuka ve dürüstlük kuralına uygun olarak doğru ve gerektiğinde güncel olarak, belirli, açık ve meşru amaçlar doğrultusunda, işlendikleri amaçla bağlantılı, sınırlı ve ölçülü olarak, ilgili mevzuatta öngörülen süre kadar veya işlendikleri amaç için gerekli olan süre kadar işlenmesine özellikle dikkat edilmektedir ve bu amaçla gerekli denetimler yapılmaktadır. </w:t>
      </w:r>
      <w:r>
        <w:rPr>
          <w:rFonts w:ascii="Tahoma" w:hAnsi="Tahoma" w:cs="Tahoma"/>
          <w:b/>
          <w:bCs/>
          <w:sz w:val="20"/>
          <w:szCs w:val="20"/>
        </w:rPr>
        <w:t xml:space="preserve">GAZİANTEP CAM </w:t>
      </w:r>
      <w:r w:rsidR="00273187">
        <w:rPr>
          <w:rFonts w:ascii="Tahoma" w:hAnsi="Tahoma" w:cs="Tahoma"/>
          <w:b/>
          <w:bCs/>
          <w:sz w:val="20"/>
          <w:szCs w:val="20"/>
        </w:rPr>
        <w:t xml:space="preserve"> </w:t>
      </w:r>
      <w:r w:rsidR="00B9216C">
        <w:rPr>
          <w:rFonts w:ascii="Tahoma" w:hAnsi="Tahoma" w:cs="Tahoma"/>
          <w:b/>
          <w:bCs/>
          <w:sz w:val="20"/>
          <w:szCs w:val="20"/>
        </w:rPr>
        <w:t xml:space="preserve"> </w:t>
      </w:r>
      <w:r w:rsidR="005B7E1C" w:rsidRPr="005B7E1C">
        <w:rPr>
          <w:rFonts w:ascii="Tahoma" w:hAnsi="Tahoma" w:cs="Tahoma"/>
          <w:b/>
          <w:bCs/>
          <w:sz w:val="20"/>
          <w:szCs w:val="20"/>
        </w:rPr>
        <w:t xml:space="preserve"> </w:t>
      </w:r>
      <w:r w:rsidR="005B7E1C" w:rsidRPr="005B7E1C">
        <w:rPr>
          <w:rFonts w:ascii="Tahoma" w:hAnsi="Tahoma" w:cs="Tahoma"/>
          <w:sz w:val="20"/>
          <w:szCs w:val="20"/>
        </w:rPr>
        <w:t>tarafından, veri mahremiyeti konusunda azami hassasiyet gösterilmekte ve kişisel verilerin korunması amacıyla gerekli teknik, idari ve hukuki tüm tedbirler alınmaktadır.</w:t>
      </w:r>
    </w:p>
    <w:p w14:paraId="16AF76B4" w14:textId="77777777" w:rsidR="005B7E1C" w:rsidRPr="005B7E1C" w:rsidRDefault="005B7E1C" w:rsidP="005B7E1C">
      <w:pPr>
        <w:pStyle w:val="NormalWeb"/>
        <w:rPr>
          <w:rFonts w:ascii="Tahoma" w:hAnsi="Tahoma" w:cs="Tahoma"/>
          <w:sz w:val="20"/>
          <w:szCs w:val="20"/>
        </w:rPr>
      </w:pPr>
      <w:r w:rsidRPr="005B7E1C">
        <w:rPr>
          <w:rFonts w:ascii="Tahoma" w:hAnsi="Tahoma" w:cs="Tahoma"/>
          <w:b/>
          <w:bCs/>
          <w:sz w:val="20"/>
          <w:szCs w:val="20"/>
        </w:rPr>
        <w:t xml:space="preserve">Kişisel Verilerin İşlenmesindeki Amaç </w:t>
      </w:r>
    </w:p>
    <w:p w14:paraId="6469A7C9" w14:textId="77777777" w:rsidR="005B7E1C" w:rsidRPr="005B7E1C" w:rsidRDefault="005B7E1C" w:rsidP="005B7E1C">
      <w:pPr>
        <w:pStyle w:val="NormalWeb"/>
        <w:rPr>
          <w:rFonts w:ascii="Tahoma" w:hAnsi="Tahoma" w:cs="Tahoma"/>
          <w:sz w:val="20"/>
          <w:szCs w:val="20"/>
        </w:rPr>
      </w:pPr>
      <w:r w:rsidRPr="005B7E1C">
        <w:rPr>
          <w:rFonts w:ascii="Tahoma" w:hAnsi="Tahoma" w:cs="Tahoma"/>
          <w:sz w:val="20"/>
          <w:szCs w:val="20"/>
        </w:rPr>
        <w:t>Kişisel verileriniz, sözlü, yazılı ya da elektronik ortamda, Kanun’un izin verdiği çerçevede;</w:t>
      </w:r>
    </w:p>
    <w:p w14:paraId="4456C667" w14:textId="4636E4A8" w:rsidR="005B7E1C" w:rsidRPr="005B7E1C" w:rsidRDefault="005B7E1C" w:rsidP="005B7E1C">
      <w:pPr>
        <w:pStyle w:val="NormalWeb"/>
        <w:rPr>
          <w:rFonts w:ascii="Tahoma" w:hAnsi="Tahoma" w:cs="Tahoma"/>
          <w:sz w:val="20"/>
          <w:szCs w:val="20"/>
        </w:rPr>
      </w:pPr>
      <w:r w:rsidRPr="005B7E1C">
        <w:rPr>
          <w:rFonts w:ascii="Tahoma" w:hAnsi="Tahoma" w:cs="Tahoma"/>
          <w:sz w:val="20"/>
          <w:szCs w:val="20"/>
        </w:rPr>
        <w:t xml:space="preserve">a. </w:t>
      </w:r>
      <w:r w:rsidR="00B02878">
        <w:rPr>
          <w:rFonts w:ascii="Tahoma" w:hAnsi="Tahoma" w:cs="Tahoma"/>
          <w:b/>
          <w:bCs/>
          <w:sz w:val="20"/>
          <w:szCs w:val="20"/>
        </w:rPr>
        <w:t xml:space="preserve">GAZİANTEP CAM </w:t>
      </w:r>
      <w:r w:rsidR="00273187">
        <w:rPr>
          <w:rFonts w:ascii="Tahoma" w:hAnsi="Tahoma" w:cs="Tahoma"/>
          <w:b/>
          <w:bCs/>
          <w:sz w:val="20"/>
          <w:szCs w:val="20"/>
        </w:rPr>
        <w:t xml:space="preserve"> </w:t>
      </w:r>
      <w:r w:rsidR="00B9216C">
        <w:rPr>
          <w:rFonts w:ascii="Tahoma" w:hAnsi="Tahoma" w:cs="Tahoma"/>
          <w:b/>
          <w:bCs/>
          <w:sz w:val="20"/>
          <w:szCs w:val="20"/>
        </w:rPr>
        <w:t xml:space="preserve"> </w:t>
      </w:r>
      <w:r w:rsidRPr="00652CF3">
        <w:rPr>
          <w:rFonts w:ascii="Tahoma" w:hAnsi="Tahoma" w:cs="Tahoma"/>
          <w:b/>
          <w:bCs/>
          <w:sz w:val="20"/>
          <w:szCs w:val="20"/>
        </w:rPr>
        <w:t xml:space="preserve"> </w:t>
      </w:r>
      <w:r w:rsidRPr="005B7E1C">
        <w:rPr>
          <w:rFonts w:ascii="Tahoma" w:hAnsi="Tahoma" w:cs="Tahoma"/>
          <w:sz w:val="20"/>
          <w:szCs w:val="20"/>
        </w:rPr>
        <w:t xml:space="preserve">tarafından ticari kararların verilmesi, uygulanması ve gerçekleştirilmesi konusunda gerekli adımların atılması, </w:t>
      </w:r>
    </w:p>
    <w:p w14:paraId="500624F9" w14:textId="77777777" w:rsidR="005B7E1C" w:rsidRPr="005B7E1C" w:rsidRDefault="005B7E1C" w:rsidP="005B7E1C">
      <w:pPr>
        <w:pStyle w:val="NormalWeb"/>
        <w:rPr>
          <w:rFonts w:ascii="Tahoma" w:hAnsi="Tahoma" w:cs="Tahoma"/>
          <w:sz w:val="20"/>
          <w:szCs w:val="20"/>
        </w:rPr>
      </w:pPr>
      <w:r w:rsidRPr="005B7E1C">
        <w:rPr>
          <w:rFonts w:ascii="Tahoma" w:hAnsi="Tahoma" w:cs="Tahoma"/>
          <w:sz w:val="20"/>
          <w:szCs w:val="20"/>
        </w:rPr>
        <w:t>b. Tesisimizin, internet sitemizin ve personel güvenliğinin sağlanması,</w:t>
      </w:r>
    </w:p>
    <w:p w14:paraId="16C55035" w14:textId="77777777" w:rsidR="005B7E1C" w:rsidRPr="005B7E1C" w:rsidRDefault="005B7E1C" w:rsidP="005B7E1C">
      <w:pPr>
        <w:pStyle w:val="NormalWeb"/>
        <w:rPr>
          <w:rFonts w:ascii="Tahoma" w:hAnsi="Tahoma" w:cs="Tahoma"/>
          <w:sz w:val="20"/>
          <w:szCs w:val="20"/>
        </w:rPr>
      </w:pPr>
      <w:r w:rsidRPr="005B7E1C">
        <w:rPr>
          <w:rFonts w:ascii="Tahoma" w:hAnsi="Tahoma" w:cs="Tahoma"/>
          <w:sz w:val="20"/>
          <w:szCs w:val="20"/>
        </w:rPr>
        <w:t xml:space="preserve">c. Sözleşme yönetimi, hukuki işlemlerin tesisi ve hukuki süreçlerin takibi, </w:t>
      </w:r>
    </w:p>
    <w:p w14:paraId="2AA2BC60" w14:textId="77777777" w:rsidR="005B7E1C" w:rsidRPr="005B7E1C" w:rsidRDefault="005B7E1C" w:rsidP="005B7E1C">
      <w:pPr>
        <w:pStyle w:val="NormalWeb"/>
        <w:rPr>
          <w:rFonts w:ascii="Tahoma" w:hAnsi="Tahoma" w:cs="Tahoma"/>
          <w:sz w:val="20"/>
          <w:szCs w:val="20"/>
        </w:rPr>
      </w:pPr>
      <w:r w:rsidRPr="005B7E1C">
        <w:rPr>
          <w:rFonts w:ascii="Tahoma" w:hAnsi="Tahoma" w:cs="Tahoma"/>
          <w:sz w:val="20"/>
          <w:szCs w:val="20"/>
        </w:rPr>
        <w:t xml:space="preserve">d. Şirketimiz ticari sırlarının korunması ve bilgi güvenliğinin sağlanabilmesi amacıyla bilgi güvenliği süreçlerinin planlanması, bunların denetimi ve icrası, </w:t>
      </w:r>
    </w:p>
    <w:p w14:paraId="40216E6A" w14:textId="77777777" w:rsidR="005B7E1C" w:rsidRPr="005B7E1C" w:rsidRDefault="005B7E1C" w:rsidP="005B7E1C">
      <w:pPr>
        <w:pStyle w:val="NormalWeb"/>
        <w:rPr>
          <w:rFonts w:ascii="Tahoma" w:hAnsi="Tahoma" w:cs="Tahoma"/>
          <w:sz w:val="20"/>
          <w:szCs w:val="20"/>
        </w:rPr>
      </w:pPr>
      <w:r w:rsidRPr="005B7E1C">
        <w:rPr>
          <w:rFonts w:ascii="Tahoma" w:hAnsi="Tahoma" w:cs="Tahoma"/>
          <w:sz w:val="20"/>
          <w:szCs w:val="20"/>
        </w:rPr>
        <w:t xml:space="preserve">e. Finans ve/veya muhasebe işlerinin takibi, </w:t>
      </w:r>
    </w:p>
    <w:p w14:paraId="5D95B38B" w14:textId="77777777" w:rsidR="005B7E1C" w:rsidRPr="005B7E1C" w:rsidRDefault="005B7E1C" w:rsidP="005B7E1C">
      <w:pPr>
        <w:pStyle w:val="NormalWeb"/>
        <w:rPr>
          <w:rFonts w:ascii="Tahoma" w:hAnsi="Tahoma" w:cs="Tahoma"/>
          <w:sz w:val="20"/>
          <w:szCs w:val="20"/>
        </w:rPr>
      </w:pPr>
      <w:r w:rsidRPr="005B7E1C">
        <w:rPr>
          <w:rFonts w:ascii="Tahoma" w:hAnsi="Tahoma" w:cs="Tahoma"/>
          <w:sz w:val="20"/>
          <w:szCs w:val="20"/>
        </w:rPr>
        <w:t xml:space="preserve">f. İnsan Kaynakları faaliyetlerimizin mevzuata uygun yürütülebilmesi, </w:t>
      </w:r>
    </w:p>
    <w:p w14:paraId="5315CFEF" w14:textId="4F691F33" w:rsidR="005B7E1C" w:rsidRPr="005B7E1C" w:rsidRDefault="005B7E1C" w:rsidP="005B7E1C">
      <w:pPr>
        <w:pStyle w:val="NormalWeb"/>
        <w:rPr>
          <w:rFonts w:ascii="Tahoma" w:hAnsi="Tahoma" w:cs="Tahoma"/>
          <w:sz w:val="20"/>
          <w:szCs w:val="20"/>
        </w:rPr>
      </w:pPr>
      <w:r w:rsidRPr="005B7E1C">
        <w:rPr>
          <w:rFonts w:ascii="Tahoma" w:hAnsi="Tahoma" w:cs="Tahoma"/>
          <w:sz w:val="20"/>
          <w:szCs w:val="20"/>
        </w:rPr>
        <w:lastRenderedPageBreak/>
        <w:t>g. Isıtma</w:t>
      </w:r>
      <w:r>
        <w:rPr>
          <w:rFonts w:ascii="Tahoma" w:hAnsi="Tahoma" w:cs="Tahoma"/>
          <w:sz w:val="20"/>
          <w:szCs w:val="20"/>
        </w:rPr>
        <w:t>/Soğutm</w:t>
      </w:r>
      <w:r w:rsidR="003B7B57">
        <w:rPr>
          <w:rFonts w:ascii="Tahoma" w:hAnsi="Tahoma" w:cs="Tahoma"/>
          <w:sz w:val="20"/>
          <w:szCs w:val="20"/>
        </w:rPr>
        <w:t xml:space="preserve">a </w:t>
      </w:r>
      <w:r w:rsidR="003B7B57" w:rsidRPr="003B7B57">
        <w:rPr>
          <w:rFonts w:ascii="Tahoma" w:hAnsi="Tahoma" w:cs="Tahoma"/>
          <w:sz w:val="20"/>
          <w:szCs w:val="20"/>
        </w:rPr>
        <w:t>sistemleri</w:t>
      </w:r>
      <w:r w:rsidR="003B7B57">
        <w:rPr>
          <w:rFonts w:ascii="Tahoma" w:hAnsi="Tahoma" w:cs="Tahoma"/>
          <w:sz w:val="20"/>
          <w:szCs w:val="20"/>
        </w:rPr>
        <w:t>, İklimlendirme Kontrol Panelleri ve sistemleri</w:t>
      </w:r>
      <w:r w:rsidRPr="003B7B57">
        <w:rPr>
          <w:rFonts w:ascii="Tahoma" w:hAnsi="Tahoma" w:cs="Tahoma"/>
          <w:sz w:val="20"/>
          <w:szCs w:val="20"/>
        </w:rPr>
        <w:t xml:space="preserve"> </w:t>
      </w:r>
      <w:r w:rsidRPr="005B7E1C">
        <w:rPr>
          <w:rFonts w:ascii="Tahoma" w:hAnsi="Tahoma" w:cs="Tahoma"/>
          <w:sz w:val="20"/>
          <w:szCs w:val="20"/>
        </w:rPr>
        <w:t>teknolojileri altyapısının oluşturulması</w:t>
      </w:r>
      <w:r w:rsidR="00B9216C">
        <w:rPr>
          <w:rFonts w:ascii="Tahoma" w:hAnsi="Tahoma" w:cs="Tahoma"/>
          <w:sz w:val="20"/>
          <w:szCs w:val="20"/>
        </w:rPr>
        <w:t>, üretimi, satışı</w:t>
      </w:r>
      <w:r w:rsidRPr="005B7E1C">
        <w:rPr>
          <w:rFonts w:ascii="Tahoma" w:hAnsi="Tahoma" w:cs="Tahoma"/>
          <w:sz w:val="20"/>
          <w:szCs w:val="20"/>
        </w:rPr>
        <w:t xml:space="preserve"> ve yönetilmesi,</w:t>
      </w:r>
    </w:p>
    <w:p w14:paraId="06D6E802" w14:textId="77777777" w:rsidR="005B7E1C" w:rsidRPr="005B7E1C" w:rsidRDefault="005B7E1C" w:rsidP="005B7E1C">
      <w:pPr>
        <w:pStyle w:val="NormalWeb"/>
        <w:rPr>
          <w:rFonts w:ascii="Tahoma" w:hAnsi="Tahoma" w:cs="Tahoma"/>
          <w:sz w:val="20"/>
          <w:szCs w:val="20"/>
        </w:rPr>
      </w:pPr>
      <w:r w:rsidRPr="005B7E1C">
        <w:rPr>
          <w:rFonts w:ascii="Tahoma" w:hAnsi="Tahoma" w:cs="Tahoma"/>
          <w:sz w:val="20"/>
          <w:szCs w:val="20"/>
        </w:rPr>
        <w:t xml:space="preserve">h. Ticari faaliyetlerimizin verimlilik ve/veya yerindelik analizlerinin gerçekleştirilmesi, bu faaliyetlerin planlanması ve/veya icrası, </w:t>
      </w:r>
    </w:p>
    <w:p w14:paraId="7D8F4294" w14:textId="77777777" w:rsidR="005B7E1C" w:rsidRPr="005B7E1C" w:rsidRDefault="005B7E1C" w:rsidP="005B7E1C">
      <w:pPr>
        <w:pStyle w:val="NormalWeb"/>
        <w:rPr>
          <w:rFonts w:ascii="Tahoma" w:hAnsi="Tahoma" w:cs="Tahoma"/>
          <w:sz w:val="20"/>
          <w:szCs w:val="20"/>
        </w:rPr>
      </w:pPr>
      <w:r w:rsidRPr="005B7E1C">
        <w:rPr>
          <w:rFonts w:ascii="Tahoma" w:hAnsi="Tahoma" w:cs="Tahoma"/>
          <w:sz w:val="20"/>
          <w:szCs w:val="20"/>
        </w:rPr>
        <w:t>i. Ticari ve iş stratejilerinin belirlenmesi ve uygulanması,</w:t>
      </w:r>
    </w:p>
    <w:p w14:paraId="7BFA2E42" w14:textId="77777777" w:rsidR="005B7E1C" w:rsidRPr="005B7E1C" w:rsidRDefault="005B7E1C" w:rsidP="005B7E1C">
      <w:pPr>
        <w:pStyle w:val="NormalWeb"/>
        <w:rPr>
          <w:rFonts w:ascii="Tahoma" w:hAnsi="Tahoma" w:cs="Tahoma"/>
          <w:sz w:val="20"/>
          <w:szCs w:val="20"/>
        </w:rPr>
      </w:pPr>
      <w:r w:rsidRPr="005B7E1C">
        <w:rPr>
          <w:rFonts w:ascii="Tahoma" w:hAnsi="Tahoma" w:cs="Tahoma"/>
          <w:sz w:val="20"/>
          <w:szCs w:val="20"/>
        </w:rPr>
        <w:t>j. Fikri ve Sınai Mülkiyet haklarının tesisi ve korunması,</w:t>
      </w:r>
    </w:p>
    <w:p w14:paraId="47CD9BFA" w14:textId="77777777" w:rsidR="005B7E1C" w:rsidRPr="005B7E1C" w:rsidRDefault="005B7E1C" w:rsidP="005B7E1C">
      <w:pPr>
        <w:pStyle w:val="NormalWeb"/>
        <w:rPr>
          <w:rFonts w:ascii="Tahoma" w:hAnsi="Tahoma" w:cs="Tahoma"/>
          <w:sz w:val="20"/>
          <w:szCs w:val="20"/>
        </w:rPr>
      </w:pPr>
      <w:r w:rsidRPr="005B7E1C">
        <w:rPr>
          <w:rFonts w:ascii="Tahoma" w:hAnsi="Tahoma" w:cs="Tahoma"/>
          <w:sz w:val="20"/>
          <w:szCs w:val="20"/>
        </w:rPr>
        <w:t>k. Personel verimliliğini artırmak ve memnuniyetini ölçülmesi/sürdürülmesi,</w:t>
      </w:r>
    </w:p>
    <w:p w14:paraId="35E5A55B" w14:textId="5F3B7B19" w:rsidR="005B7E1C" w:rsidRPr="005B7E1C" w:rsidRDefault="005B7E1C" w:rsidP="005B7E1C">
      <w:pPr>
        <w:pStyle w:val="NormalWeb"/>
        <w:rPr>
          <w:rFonts w:ascii="Tahoma" w:hAnsi="Tahoma" w:cs="Tahoma"/>
          <w:sz w:val="20"/>
          <w:szCs w:val="20"/>
        </w:rPr>
      </w:pPr>
      <w:r w:rsidRPr="005B7E1C">
        <w:rPr>
          <w:rFonts w:ascii="Tahoma" w:hAnsi="Tahoma" w:cs="Tahoma"/>
          <w:sz w:val="20"/>
          <w:szCs w:val="20"/>
        </w:rPr>
        <w:t xml:space="preserve">l. </w:t>
      </w:r>
      <w:r w:rsidR="00B02878">
        <w:rPr>
          <w:rFonts w:ascii="Tahoma" w:hAnsi="Tahoma" w:cs="Tahoma"/>
          <w:b/>
          <w:bCs/>
          <w:sz w:val="20"/>
          <w:szCs w:val="20"/>
        </w:rPr>
        <w:t xml:space="preserve">GAZİANTEP CAM </w:t>
      </w:r>
      <w:r w:rsidRPr="005B7E1C">
        <w:rPr>
          <w:rFonts w:ascii="Tahoma" w:hAnsi="Tahoma" w:cs="Tahoma"/>
          <w:b/>
          <w:bCs/>
          <w:sz w:val="20"/>
          <w:szCs w:val="20"/>
        </w:rPr>
        <w:t>’</w:t>
      </w:r>
      <w:r>
        <w:rPr>
          <w:rFonts w:ascii="Tahoma" w:hAnsi="Tahoma" w:cs="Tahoma"/>
          <w:sz w:val="20"/>
          <w:szCs w:val="20"/>
        </w:rPr>
        <w:t>i</w:t>
      </w:r>
      <w:r w:rsidRPr="005B7E1C">
        <w:rPr>
          <w:rFonts w:ascii="Tahoma" w:hAnsi="Tahoma" w:cs="Tahoma"/>
          <w:sz w:val="20"/>
          <w:szCs w:val="20"/>
        </w:rPr>
        <w:t>n sözleşmelerden ve mevzuattan doğan yükümlülüklerini tam ve gereği gibi ifa edebilmesi,</w:t>
      </w:r>
    </w:p>
    <w:p w14:paraId="46055E3D" w14:textId="77777777" w:rsidR="005B7E1C" w:rsidRPr="005B7E1C" w:rsidRDefault="005B7E1C" w:rsidP="005B7E1C">
      <w:pPr>
        <w:pStyle w:val="NormalWeb"/>
        <w:rPr>
          <w:rFonts w:ascii="Tahoma" w:hAnsi="Tahoma" w:cs="Tahoma"/>
          <w:sz w:val="20"/>
          <w:szCs w:val="20"/>
        </w:rPr>
      </w:pPr>
      <w:r w:rsidRPr="005B7E1C">
        <w:rPr>
          <w:rFonts w:ascii="Tahoma" w:hAnsi="Tahoma" w:cs="Tahoma"/>
          <w:sz w:val="20"/>
          <w:szCs w:val="20"/>
        </w:rPr>
        <w:t xml:space="preserve">m. Tarafımıza ileteceğiniz öneri, istek, </w:t>
      </w:r>
      <w:proofErr w:type="gramStart"/>
      <w:r w:rsidRPr="005B7E1C">
        <w:rPr>
          <w:rFonts w:ascii="Tahoma" w:hAnsi="Tahoma" w:cs="Tahoma"/>
          <w:sz w:val="20"/>
          <w:szCs w:val="20"/>
        </w:rPr>
        <w:t>şikayet</w:t>
      </w:r>
      <w:proofErr w:type="gramEnd"/>
      <w:r w:rsidRPr="005B7E1C">
        <w:rPr>
          <w:rFonts w:ascii="Tahoma" w:hAnsi="Tahoma" w:cs="Tahoma"/>
          <w:sz w:val="20"/>
          <w:szCs w:val="20"/>
        </w:rPr>
        <w:t xml:space="preserve"> ve arıza bildirimlerinin değerlendirilebilmesi, cevaplandırılabilmesi ve bildirimler uyarınca iyileştirme çalışmalarının yapılabilmesi</w:t>
      </w:r>
    </w:p>
    <w:p w14:paraId="56FD1D41" w14:textId="77777777" w:rsidR="005B7E1C" w:rsidRPr="005B7E1C" w:rsidRDefault="005B7E1C" w:rsidP="005B7E1C">
      <w:pPr>
        <w:pStyle w:val="NormalWeb"/>
        <w:rPr>
          <w:rFonts w:ascii="Tahoma" w:hAnsi="Tahoma" w:cs="Tahoma"/>
          <w:sz w:val="20"/>
          <w:szCs w:val="20"/>
        </w:rPr>
      </w:pPr>
      <w:proofErr w:type="gramStart"/>
      <w:r w:rsidRPr="005B7E1C">
        <w:rPr>
          <w:rFonts w:ascii="Tahoma" w:hAnsi="Tahoma" w:cs="Tahoma"/>
          <w:sz w:val="20"/>
          <w:szCs w:val="20"/>
        </w:rPr>
        <w:t>amaçları</w:t>
      </w:r>
      <w:proofErr w:type="gramEnd"/>
      <w:r w:rsidRPr="005B7E1C">
        <w:rPr>
          <w:rFonts w:ascii="Tahoma" w:hAnsi="Tahoma" w:cs="Tahoma"/>
          <w:sz w:val="20"/>
          <w:szCs w:val="20"/>
        </w:rPr>
        <w:t xml:space="preserve"> ile işlenecektir.</w:t>
      </w:r>
    </w:p>
    <w:p w14:paraId="47583150" w14:textId="77777777" w:rsidR="005B7E1C" w:rsidRPr="005B7E1C" w:rsidRDefault="005B7E1C" w:rsidP="005B7E1C">
      <w:pPr>
        <w:pStyle w:val="NormalWeb"/>
        <w:rPr>
          <w:rFonts w:ascii="Tahoma" w:hAnsi="Tahoma" w:cs="Tahoma"/>
          <w:sz w:val="20"/>
          <w:szCs w:val="20"/>
        </w:rPr>
      </w:pPr>
      <w:r w:rsidRPr="005B7E1C">
        <w:rPr>
          <w:rFonts w:ascii="Tahoma" w:hAnsi="Tahoma" w:cs="Tahoma"/>
          <w:b/>
          <w:bCs/>
          <w:sz w:val="20"/>
          <w:szCs w:val="20"/>
        </w:rPr>
        <w:t>Kişisel Verilerin Üçüncü Kişilerle Paylaşılması</w:t>
      </w:r>
    </w:p>
    <w:p w14:paraId="1D6896B7" w14:textId="77777777" w:rsidR="005B7E1C" w:rsidRPr="005B7E1C" w:rsidRDefault="005B7E1C" w:rsidP="005B7E1C">
      <w:pPr>
        <w:pStyle w:val="NormalWeb"/>
        <w:rPr>
          <w:rFonts w:ascii="Tahoma" w:hAnsi="Tahoma" w:cs="Tahoma"/>
          <w:sz w:val="20"/>
          <w:szCs w:val="20"/>
        </w:rPr>
      </w:pPr>
      <w:r w:rsidRPr="005B7E1C">
        <w:rPr>
          <w:rFonts w:ascii="Tahoma" w:hAnsi="Tahoma" w:cs="Tahoma"/>
          <w:sz w:val="20"/>
          <w:szCs w:val="20"/>
        </w:rPr>
        <w:t xml:space="preserve">Şirketimiz tarafından; kişisel veriler yalnızca, veri aktarımı için Kanun’da yazılı hukuka uygunluk hallerine dayanarak, veri güvenliği ve gizlilik esasları çerçevesinde yeterli tedbirler alınmak kaydıyla Kanun’un 8. ve 9. maddelerinde belirtilen kişisel veri işleme şartları ve amaçları çerçevesinde ilgili diğer kişi veya kurumlara aktarılabilecektir. </w:t>
      </w:r>
    </w:p>
    <w:p w14:paraId="506ABD5A" w14:textId="77777777" w:rsidR="005B7E1C" w:rsidRPr="005B7E1C" w:rsidRDefault="005B7E1C" w:rsidP="005B7E1C">
      <w:pPr>
        <w:pStyle w:val="NormalWeb"/>
        <w:rPr>
          <w:rFonts w:ascii="Tahoma" w:hAnsi="Tahoma" w:cs="Tahoma"/>
          <w:sz w:val="20"/>
          <w:szCs w:val="20"/>
        </w:rPr>
      </w:pPr>
      <w:r w:rsidRPr="005B7E1C">
        <w:rPr>
          <w:rFonts w:ascii="Tahoma" w:hAnsi="Tahoma" w:cs="Tahoma"/>
          <w:b/>
          <w:bCs/>
          <w:sz w:val="20"/>
          <w:szCs w:val="20"/>
        </w:rPr>
        <w:t>İlgili Kişi (Veri Sahibi) Olarak Haklarınız</w:t>
      </w:r>
    </w:p>
    <w:p w14:paraId="29EEFB7D" w14:textId="77777777" w:rsidR="005B7E1C" w:rsidRPr="005B7E1C" w:rsidRDefault="005B7E1C" w:rsidP="005B7E1C">
      <w:pPr>
        <w:pStyle w:val="NormalWeb"/>
        <w:rPr>
          <w:rFonts w:ascii="Tahoma" w:hAnsi="Tahoma" w:cs="Tahoma"/>
          <w:sz w:val="20"/>
          <w:szCs w:val="20"/>
        </w:rPr>
      </w:pPr>
      <w:r w:rsidRPr="005B7E1C">
        <w:rPr>
          <w:rFonts w:ascii="Tahoma" w:hAnsi="Tahoma" w:cs="Tahoma"/>
          <w:sz w:val="20"/>
          <w:szCs w:val="20"/>
        </w:rPr>
        <w:t>Kanun’un 28. maddesinde düzenlenen istisnalar saklı kalmak kaydıyla, Kanun’un 11. maddesi çerçevesinde kişisel veri sahipleri olarak;</w:t>
      </w:r>
    </w:p>
    <w:p w14:paraId="5032C36D" w14:textId="77777777" w:rsidR="005B7E1C" w:rsidRPr="005B7E1C" w:rsidRDefault="005B7E1C" w:rsidP="005B7E1C">
      <w:pPr>
        <w:pStyle w:val="NormalWeb"/>
        <w:rPr>
          <w:rFonts w:ascii="Tahoma" w:hAnsi="Tahoma" w:cs="Tahoma"/>
          <w:sz w:val="20"/>
          <w:szCs w:val="20"/>
        </w:rPr>
      </w:pPr>
      <w:r w:rsidRPr="005B7E1C">
        <w:rPr>
          <w:rFonts w:ascii="Tahoma" w:hAnsi="Tahoma" w:cs="Tahoma"/>
          <w:sz w:val="20"/>
          <w:szCs w:val="20"/>
        </w:rPr>
        <w:t xml:space="preserve">a) Kişisel verilerinizin işlenip işlenmediğini öğrenme, </w:t>
      </w:r>
    </w:p>
    <w:p w14:paraId="467FFE58" w14:textId="77777777" w:rsidR="005B7E1C" w:rsidRPr="005B7E1C" w:rsidRDefault="005B7E1C" w:rsidP="005B7E1C">
      <w:pPr>
        <w:pStyle w:val="NormalWeb"/>
        <w:rPr>
          <w:rFonts w:ascii="Tahoma" w:hAnsi="Tahoma" w:cs="Tahoma"/>
          <w:sz w:val="20"/>
          <w:szCs w:val="20"/>
        </w:rPr>
      </w:pPr>
      <w:r w:rsidRPr="005B7E1C">
        <w:rPr>
          <w:rFonts w:ascii="Tahoma" w:hAnsi="Tahoma" w:cs="Tahoma"/>
          <w:sz w:val="20"/>
          <w:szCs w:val="20"/>
        </w:rPr>
        <w:t xml:space="preserve">b) Kişisel verileriniz işlenmişse buna ilişkin bilgi talep etme, </w:t>
      </w:r>
    </w:p>
    <w:p w14:paraId="374D5654" w14:textId="77777777" w:rsidR="005B7E1C" w:rsidRPr="005B7E1C" w:rsidRDefault="005B7E1C" w:rsidP="005B7E1C">
      <w:pPr>
        <w:pStyle w:val="NormalWeb"/>
        <w:rPr>
          <w:rFonts w:ascii="Tahoma" w:hAnsi="Tahoma" w:cs="Tahoma"/>
          <w:sz w:val="20"/>
          <w:szCs w:val="20"/>
        </w:rPr>
      </w:pPr>
      <w:r w:rsidRPr="005B7E1C">
        <w:rPr>
          <w:rFonts w:ascii="Tahoma" w:hAnsi="Tahoma" w:cs="Tahoma"/>
          <w:sz w:val="20"/>
          <w:szCs w:val="20"/>
        </w:rPr>
        <w:t xml:space="preserve">c) Kişisel verilerinizin işlenme amacını ve amacına uygun kullanılıp kullanılmadığını öğrenme, </w:t>
      </w:r>
    </w:p>
    <w:p w14:paraId="2CF59E9F" w14:textId="77777777" w:rsidR="005B7E1C" w:rsidRPr="005B7E1C" w:rsidRDefault="005B7E1C" w:rsidP="005B7E1C">
      <w:pPr>
        <w:pStyle w:val="NormalWeb"/>
        <w:rPr>
          <w:rFonts w:ascii="Tahoma" w:hAnsi="Tahoma" w:cs="Tahoma"/>
          <w:sz w:val="20"/>
          <w:szCs w:val="20"/>
        </w:rPr>
      </w:pPr>
      <w:r w:rsidRPr="005B7E1C">
        <w:rPr>
          <w:rFonts w:ascii="Tahoma" w:hAnsi="Tahoma" w:cs="Tahoma"/>
          <w:sz w:val="20"/>
          <w:szCs w:val="20"/>
        </w:rPr>
        <w:t xml:space="preserve">d) Kişisel verilerinizin yurt içinde veya yurt dışında aktarıldığı üçüncü kişileri bilme, </w:t>
      </w:r>
    </w:p>
    <w:p w14:paraId="65D305E3" w14:textId="77777777" w:rsidR="005B7E1C" w:rsidRPr="005B7E1C" w:rsidRDefault="005B7E1C" w:rsidP="005B7E1C">
      <w:pPr>
        <w:pStyle w:val="NormalWeb"/>
        <w:rPr>
          <w:rFonts w:ascii="Tahoma" w:hAnsi="Tahoma" w:cs="Tahoma"/>
          <w:sz w:val="20"/>
          <w:szCs w:val="20"/>
        </w:rPr>
      </w:pPr>
      <w:r w:rsidRPr="005B7E1C">
        <w:rPr>
          <w:rFonts w:ascii="Tahoma" w:hAnsi="Tahoma" w:cs="Tahoma"/>
          <w:sz w:val="20"/>
          <w:szCs w:val="20"/>
        </w:rPr>
        <w:t xml:space="preserve">e) Kişisel verileriniz eksik veya yanlış işlenmiş ise düzeltilmesini isteme, </w:t>
      </w:r>
    </w:p>
    <w:p w14:paraId="6B95C448" w14:textId="77777777" w:rsidR="005B7E1C" w:rsidRPr="005B7E1C" w:rsidRDefault="005B7E1C" w:rsidP="005B7E1C">
      <w:pPr>
        <w:pStyle w:val="NormalWeb"/>
        <w:rPr>
          <w:rFonts w:ascii="Tahoma" w:hAnsi="Tahoma" w:cs="Tahoma"/>
          <w:sz w:val="20"/>
          <w:szCs w:val="20"/>
        </w:rPr>
      </w:pPr>
      <w:r w:rsidRPr="005B7E1C">
        <w:rPr>
          <w:rFonts w:ascii="Tahoma" w:hAnsi="Tahoma" w:cs="Tahoma"/>
          <w:sz w:val="20"/>
          <w:szCs w:val="20"/>
        </w:rPr>
        <w:t xml:space="preserve">f) Kanun’un 7. maddesinde öngörülen şartlar çerçevesinde kişisel verilerinizin silinmesini veya yok edilmesini isteme, </w:t>
      </w:r>
    </w:p>
    <w:p w14:paraId="6B97F0CB" w14:textId="77777777" w:rsidR="005B7E1C" w:rsidRPr="005B7E1C" w:rsidRDefault="005B7E1C" w:rsidP="005B7E1C">
      <w:pPr>
        <w:pStyle w:val="NormalWeb"/>
        <w:rPr>
          <w:rFonts w:ascii="Tahoma" w:hAnsi="Tahoma" w:cs="Tahoma"/>
          <w:sz w:val="20"/>
          <w:szCs w:val="20"/>
        </w:rPr>
      </w:pPr>
      <w:r w:rsidRPr="005B7E1C">
        <w:rPr>
          <w:rFonts w:ascii="Tahoma" w:hAnsi="Tahoma" w:cs="Tahoma"/>
          <w:sz w:val="20"/>
          <w:szCs w:val="20"/>
        </w:rPr>
        <w:t xml:space="preserve">g) Kişisel verilerinizin aktarıldığı üçüncü kişilere yukarıda sayılan (e) ve (f) bentleri uyarınca yapılan işlemlerin bildirilmesini isteme, </w:t>
      </w:r>
    </w:p>
    <w:p w14:paraId="3EFD98A7" w14:textId="77777777" w:rsidR="005B7E1C" w:rsidRPr="005B7E1C" w:rsidRDefault="005B7E1C" w:rsidP="005B7E1C">
      <w:pPr>
        <w:pStyle w:val="NormalWeb"/>
        <w:rPr>
          <w:rFonts w:ascii="Tahoma" w:hAnsi="Tahoma" w:cs="Tahoma"/>
          <w:sz w:val="20"/>
          <w:szCs w:val="20"/>
        </w:rPr>
      </w:pPr>
      <w:r w:rsidRPr="005B7E1C">
        <w:rPr>
          <w:rFonts w:ascii="Tahoma" w:hAnsi="Tahoma" w:cs="Tahoma"/>
          <w:sz w:val="20"/>
          <w:szCs w:val="20"/>
        </w:rPr>
        <w:t xml:space="preserve">h) Kişisel verilerinin münhasıran otomatik sistemler ile analiz edilmesi nedeniyle aleyhinize bir sonucun ortaya çıkmasına itiraz etme, </w:t>
      </w:r>
    </w:p>
    <w:p w14:paraId="21D610B7" w14:textId="77777777" w:rsidR="005B7E1C" w:rsidRPr="005B7E1C" w:rsidRDefault="005B7E1C" w:rsidP="005B7E1C">
      <w:pPr>
        <w:pStyle w:val="NormalWeb"/>
        <w:rPr>
          <w:rFonts w:ascii="Tahoma" w:hAnsi="Tahoma" w:cs="Tahoma"/>
          <w:sz w:val="20"/>
          <w:szCs w:val="20"/>
        </w:rPr>
      </w:pPr>
      <w:r w:rsidRPr="005B7E1C">
        <w:rPr>
          <w:rFonts w:ascii="Tahoma" w:hAnsi="Tahoma" w:cs="Tahoma"/>
          <w:sz w:val="20"/>
          <w:szCs w:val="20"/>
        </w:rPr>
        <w:lastRenderedPageBreak/>
        <w:t xml:space="preserve">i) Kişisel verilerinin kanuna aykırı olarak işlenmesi sebebiyle zarara uğramanız hâlinde zararın giderilmesini talep etme </w:t>
      </w:r>
    </w:p>
    <w:p w14:paraId="2C4C125A" w14:textId="77777777" w:rsidR="005B7E1C" w:rsidRPr="005B7E1C" w:rsidRDefault="005B7E1C" w:rsidP="005B7E1C">
      <w:pPr>
        <w:pStyle w:val="NormalWeb"/>
        <w:rPr>
          <w:rFonts w:ascii="Tahoma" w:hAnsi="Tahoma" w:cs="Tahoma"/>
          <w:sz w:val="20"/>
          <w:szCs w:val="20"/>
        </w:rPr>
      </w:pPr>
      <w:proofErr w:type="gramStart"/>
      <w:r w:rsidRPr="005B7E1C">
        <w:rPr>
          <w:rFonts w:ascii="Tahoma" w:hAnsi="Tahoma" w:cs="Tahoma"/>
          <w:sz w:val="20"/>
          <w:szCs w:val="20"/>
        </w:rPr>
        <w:t>haklarına</w:t>
      </w:r>
      <w:proofErr w:type="gramEnd"/>
      <w:r w:rsidRPr="005B7E1C">
        <w:rPr>
          <w:rFonts w:ascii="Tahoma" w:hAnsi="Tahoma" w:cs="Tahoma"/>
          <w:sz w:val="20"/>
          <w:szCs w:val="20"/>
        </w:rPr>
        <w:t xml:space="preserve"> sahipsiniz.</w:t>
      </w:r>
    </w:p>
    <w:p w14:paraId="7D68C050" w14:textId="35296B7E" w:rsidR="005B7E1C" w:rsidRPr="005B7E1C" w:rsidRDefault="00B02878" w:rsidP="005B7E1C">
      <w:pPr>
        <w:pStyle w:val="NormalWeb"/>
        <w:rPr>
          <w:rFonts w:ascii="Tahoma" w:hAnsi="Tahoma" w:cs="Tahoma"/>
          <w:sz w:val="20"/>
          <w:szCs w:val="20"/>
        </w:rPr>
      </w:pPr>
      <w:r>
        <w:rPr>
          <w:rFonts w:ascii="Tahoma" w:hAnsi="Tahoma" w:cs="Tahoma"/>
          <w:b/>
          <w:bCs/>
          <w:sz w:val="20"/>
          <w:szCs w:val="20"/>
        </w:rPr>
        <w:t xml:space="preserve">GAZİANTEP </w:t>
      </w:r>
      <w:proofErr w:type="gramStart"/>
      <w:r>
        <w:rPr>
          <w:rFonts w:ascii="Tahoma" w:hAnsi="Tahoma" w:cs="Tahoma"/>
          <w:b/>
          <w:bCs/>
          <w:sz w:val="20"/>
          <w:szCs w:val="20"/>
        </w:rPr>
        <w:t xml:space="preserve">CAM </w:t>
      </w:r>
      <w:r w:rsidR="005B7E1C">
        <w:rPr>
          <w:rFonts w:ascii="Tahoma" w:hAnsi="Tahoma" w:cs="Tahoma"/>
          <w:sz w:val="20"/>
          <w:szCs w:val="20"/>
        </w:rPr>
        <w:t xml:space="preserve"> </w:t>
      </w:r>
      <w:r w:rsidR="005B7E1C" w:rsidRPr="005B7E1C">
        <w:rPr>
          <w:rFonts w:ascii="Tahoma" w:hAnsi="Tahoma" w:cs="Tahoma"/>
          <w:sz w:val="20"/>
          <w:szCs w:val="20"/>
        </w:rPr>
        <w:t>ile</w:t>
      </w:r>
      <w:proofErr w:type="gramEnd"/>
      <w:r w:rsidR="005B7E1C" w:rsidRPr="005B7E1C">
        <w:rPr>
          <w:rFonts w:ascii="Tahoma" w:hAnsi="Tahoma" w:cs="Tahoma"/>
          <w:sz w:val="20"/>
          <w:szCs w:val="20"/>
        </w:rPr>
        <w:t xml:space="preserve"> paylaştığınız bilgilerin/verilerin doğru olması ve tarafımıza doğru şekilde aktarılmış olması önemli olup bu durum haklarınızı kullanabilmeniz açısından önem arz etmektedir. Kişisel verilerinizde bir değişiklik olması halinde tarafımıza bildirimde bulunmanız gerekmektedir. Yanlış ya da hatalı bilgi verilmesinden doğacak sorumluluk, bilgiyi/veriyi </w:t>
      </w:r>
      <w:r>
        <w:rPr>
          <w:rFonts w:ascii="Tahoma" w:hAnsi="Tahoma" w:cs="Tahoma"/>
          <w:b/>
          <w:bCs/>
          <w:sz w:val="20"/>
          <w:szCs w:val="20"/>
        </w:rPr>
        <w:t xml:space="preserve">GAZİANTEP CAM </w:t>
      </w:r>
      <w:r w:rsidR="005B7E1C">
        <w:rPr>
          <w:rFonts w:ascii="Tahoma" w:hAnsi="Tahoma" w:cs="Tahoma"/>
          <w:sz w:val="20"/>
          <w:szCs w:val="20"/>
        </w:rPr>
        <w:t>’e</w:t>
      </w:r>
      <w:r w:rsidR="005B7E1C" w:rsidRPr="005B7E1C">
        <w:rPr>
          <w:rFonts w:ascii="Tahoma" w:hAnsi="Tahoma" w:cs="Tahoma"/>
          <w:sz w:val="20"/>
          <w:szCs w:val="20"/>
        </w:rPr>
        <w:t xml:space="preserve"> ileten tarafa aittir. </w:t>
      </w:r>
    </w:p>
    <w:p w14:paraId="36A6B10D" w14:textId="606257D0" w:rsidR="005B7E1C" w:rsidRPr="005B7E1C" w:rsidRDefault="005B7E1C" w:rsidP="005B7E1C">
      <w:pPr>
        <w:pStyle w:val="NormalWeb"/>
        <w:rPr>
          <w:rFonts w:ascii="Tahoma" w:hAnsi="Tahoma" w:cs="Tahoma"/>
          <w:sz w:val="20"/>
          <w:szCs w:val="20"/>
        </w:rPr>
      </w:pPr>
      <w:r w:rsidRPr="005B7E1C">
        <w:rPr>
          <w:rFonts w:ascii="Tahoma" w:hAnsi="Tahoma" w:cs="Tahoma"/>
          <w:sz w:val="20"/>
          <w:szCs w:val="20"/>
        </w:rPr>
        <w:t xml:space="preserve">Kişisel verilerin korunması kapsamında </w:t>
      </w:r>
      <w:r w:rsidR="00B02878">
        <w:rPr>
          <w:rFonts w:ascii="Tahoma" w:hAnsi="Tahoma" w:cs="Tahoma"/>
          <w:b/>
          <w:bCs/>
          <w:sz w:val="20"/>
          <w:szCs w:val="20"/>
        </w:rPr>
        <w:t xml:space="preserve">GAZİANTEP </w:t>
      </w:r>
      <w:proofErr w:type="gramStart"/>
      <w:r w:rsidR="00B02878">
        <w:rPr>
          <w:rFonts w:ascii="Tahoma" w:hAnsi="Tahoma" w:cs="Tahoma"/>
          <w:b/>
          <w:bCs/>
          <w:sz w:val="20"/>
          <w:szCs w:val="20"/>
        </w:rPr>
        <w:t xml:space="preserve">CAM </w:t>
      </w:r>
      <w:r w:rsidR="00273187">
        <w:rPr>
          <w:rFonts w:ascii="Tahoma" w:hAnsi="Tahoma" w:cs="Tahoma"/>
          <w:b/>
          <w:bCs/>
          <w:sz w:val="20"/>
          <w:szCs w:val="20"/>
        </w:rPr>
        <w:t xml:space="preserve"> </w:t>
      </w:r>
      <w:r>
        <w:rPr>
          <w:rFonts w:ascii="Tahoma" w:hAnsi="Tahoma" w:cs="Tahoma"/>
          <w:sz w:val="20"/>
          <w:szCs w:val="20"/>
        </w:rPr>
        <w:t>’</w:t>
      </w:r>
      <w:proofErr w:type="gramEnd"/>
      <w:r>
        <w:rPr>
          <w:rFonts w:ascii="Tahoma" w:hAnsi="Tahoma" w:cs="Tahoma"/>
          <w:sz w:val="20"/>
          <w:szCs w:val="20"/>
        </w:rPr>
        <w:t>e</w:t>
      </w:r>
      <w:r w:rsidRPr="005B7E1C">
        <w:rPr>
          <w:rFonts w:ascii="Tahoma" w:hAnsi="Tahoma" w:cs="Tahoma"/>
          <w:sz w:val="20"/>
          <w:szCs w:val="20"/>
        </w:rPr>
        <w:t xml:space="preserve"> iletilecek olan talepler mutlaka işbu Aydınlatma Metni ekinde yayımlanan Başvuru Formu vasıtasıyla iletilmelidir. Bahsi geçen form ile </w:t>
      </w:r>
      <w:r w:rsidR="00B02878">
        <w:rPr>
          <w:rFonts w:ascii="Tahoma" w:hAnsi="Tahoma" w:cs="Tahoma"/>
          <w:b/>
          <w:bCs/>
          <w:sz w:val="20"/>
          <w:szCs w:val="20"/>
        </w:rPr>
        <w:t>3. ORGANİZE SAN. BÖL. MEHMET BATALLI BULV. 2 NOLU CAD. NO:5 ŞEHİTKAMİL / GAZİANTEP</w:t>
      </w:r>
      <w:r w:rsidR="00B02878" w:rsidRPr="00BE4ABA">
        <w:rPr>
          <w:rFonts w:ascii="Tahoma" w:hAnsi="Tahoma" w:cs="Tahoma"/>
          <w:sz w:val="18"/>
          <w:szCs w:val="18"/>
        </w:rPr>
        <w:t xml:space="preserve"> </w:t>
      </w:r>
      <w:r w:rsidR="00273187" w:rsidRPr="00B02878">
        <w:rPr>
          <w:rFonts w:ascii="Tahoma" w:hAnsi="Tahoma" w:cs="Tahoma"/>
          <w:sz w:val="20"/>
          <w:szCs w:val="20"/>
        </w:rPr>
        <w:t xml:space="preserve">veya </w:t>
      </w:r>
      <w:r w:rsidRPr="005B7E1C">
        <w:rPr>
          <w:rFonts w:ascii="Tahoma" w:hAnsi="Tahoma" w:cs="Tahoma"/>
          <w:sz w:val="20"/>
          <w:szCs w:val="20"/>
        </w:rPr>
        <w:t xml:space="preserve">adresine posta veya e-mailiniz vasıtasıyla </w:t>
      </w:r>
      <w:hyperlink r:id="rId7" w:history="1">
        <w:r w:rsidR="00B02878" w:rsidRPr="00D85FE0">
          <w:rPr>
            <w:rStyle w:val="Kpr"/>
          </w:rPr>
          <w:t>info@gaziantepcam.com</w:t>
        </w:r>
      </w:hyperlink>
      <w:r w:rsidR="00B02878">
        <w:t xml:space="preserve"> </w:t>
      </w:r>
      <w:r w:rsidR="00B02878">
        <w:t xml:space="preserve">/ </w:t>
      </w:r>
      <w:hyperlink r:id="rId8" w:history="1">
        <w:r w:rsidR="00B02878" w:rsidRPr="00D85FE0">
          <w:rPr>
            <w:rStyle w:val="Kpr"/>
          </w:rPr>
          <w:t>gaziantepcam@hs02.kep.tr</w:t>
        </w:r>
      </w:hyperlink>
      <w:r w:rsidR="00B02878">
        <w:t xml:space="preserve"> </w:t>
      </w:r>
      <w:r w:rsidR="00B02878">
        <w:rPr>
          <w:rFonts w:ascii="Tahoma" w:hAnsi="Tahoma" w:cs="Tahoma"/>
          <w:sz w:val="20"/>
          <w:szCs w:val="20"/>
        </w:rPr>
        <w:t xml:space="preserve"> </w:t>
      </w:r>
      <w:r w:rsidR="00B02878">
        <w:rPr>
          <w:rFonts w:ascii="Calibri" w:hAnsi="Calibri" w:cs="Calibri"/>
        </w:rPr>
        <w:t xml:space="preserve"> </w:t>
      </w:r>
      <w:r w:rsidRPr="005B7E1C">
        <w:rPr>
          <w:rFonts w:ascii="Tahoma" w:hAnsi="Tahoma" w:cs="Tahoma"/>
          <w:sz w:val="20"/>
          <w:szCs w:val="20"/>
        </w:rPr>
        <w:t xml:space="preserve">uzantılı e-posta adresine elektronik posta yolu ile </w:t>
      </w:r>
      <w:r w:rsidR="00B02878">
        <w:rPr>
          <w:rFonts w:ascii="Tahoma" w:hAnsi="Tahoma" w:cs="Tahoma"/>
          <w:b/>
          <w:bCs/>
          <w:sz w:val="20"/>
          <w:szCs w:val="20"/>
        </w:rPr>
        <w:t xml:space="preserve">GAZİANTEP </w:t>
      </w:r>
      <w:proofErr w:type="gramStart"/>
      <w:r w:rsidR="00B02878">
        <w:rPr>
          <w:rFonts w:ascii="Tahoma" w:hAnsi="Tahoma" w:cs="Tahoma"/>
          <w:b/>
          <w:bCs/>
          <w:sz w:val="20"/>
          <w:szCs w:val="20"/>
        </w:rPr>
        <w:t xml:space="preserve">CAM </w:t>
      </w:r>
      <w:r w:rsidR="00273187">
        <w:rPr>
          <w:rFonts w:ascii="Tahoma" w:hAnsi="Tahoma" w:cs="Tahoma"/>
          <w:b/>
          <w:bCs/>
          <w:sz w:val="20"/>
          <w:szCs w:val="20"/>
        </w:rPr>
        <w:t xml:space="preserve"> </w:t>
      </w:r>
      <w:r>
        <w:rPr>
          <w:rFonts w:ascii="Tahoma" w:hAnsi="Tahoma" w:cs="Tahoma"/>
          <w:sz w:val="20"/>
          <w:szCs w:val="20"/>
        </w:rPr>
        <w:t>’</w:t>
      </w:r>
      <w:proofErr w:type="gramEnd"/>
      <w:r>
        <w:rPr>
          <w:rFonts w:ascii="Tahoma" w:hAnsi="Tahoma" w:cs="Tahoma"/>
          <w:sz w:val="20"/>
          <w:szCs w:val="20"/>
        </w:rPr>
        <w:t>e</w:t>
      </w:r>
      <w:r w:rsidRPr="005B7E1C">
        <w:rPr>
          <w:rFonts w:ascii="Tahoma" w:hAnsi="Tahoma" w:cs="Tahoma"/>
          <w:sz w:val="20"/>
          <w:szCs w:val="20"/>
        </w:rPr>
        <w:t xml:space="preserve"> başvuruda bulunma imkânınız bulunmaktadır.</w:t>
      </w:r>
    </w:p>
    <w:p w14:paraId="4751790C" w14:textId="40D4725B" w:rsidR="00B94AC3" w:rsidRPr="005B7E1C" w:rsidRDefault="00B94AC3" w:rsidP="005B7E1C">
      <w:pPr>
        <w:rPr>
          <w:rFonts w:ascii="Tahoma" w:hAnsi="Tahoma" w:cs="Tahoma"/>
          <w:sz w:val="20"/>
          <w:szCs w:val="20"/>
        </w:rPr>
      </w:pPr>
    </w:p>
    <w:sectPr w:rsidR="00B94AC3" w:rsidRPr="005B7E1C" w:rsidSect="00101C6B">
      <w:headerReference w:type="default" r:id="rId9"/>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B2D8B" w14:textId="77777777" w:rsidR="00792A34" w:rsidRDefault="00792A34" w:rsidP="00ED069C">
      <w:pPr>
        <w:spacing w:after="0" w:line="240" w:lineRule="auto"/>
      </w:pPr>
      <w:r>
        <w:separator/>
      </w:r>
    </w:p>
  </w:endnote>
  <w:endnote w:type="continuationSeparator" w:id="0">
    <w:p w14:paraId="3AA98221" w14:textId="77777777" w:rsidR="00792A34" w:rsidRDefault="00792A34" w:rsidP="00ED0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4DF54" w14:textId="77777777" w:rsidR="00792A34" w:rsidRDefault="00792A34" w:rsidP="00ED069C">
      <w:pPr>
        <w:spacing w:after="0" w:line="240" w:lineRule="auto"/>
      </w:pPr>
      <w:r>
        <w:separator/>
      </w:r>
    </w:p>
  </w:footnote>
  <w:footnote w:type="continuationSeparator" w:id="0">
    <w:p w14:paraId="4D55C17A" w14:textId="77777777" w:rsidR="00792A34" w:rsidRDefault="00792A34" w:rsidP="00ED06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55" w:type="dxa"/>
      <w:tblInd w:w="-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50"/>
      <w:gridCol w:w="4407"/>
      <w:gridCol w:w="1923"/>
      <w:gridCol w:w="1275"/>
    </w:tblGrid>
    <w:tr w:rsidR="00ED069C" w14:paraId="7F5454E2" w14:textId="77777777" w:rsidTr="00273187">
      <w:trPr>
        <w:trHeight w:val="699"/>
      </w:trPr>
      <w:tc>
        <w:tcPr>
          <w:tcW w:w="2750" w:type="dxa"/>
          <w:vMerge w:val="restart"/>
        </w:tcPr>
        <w:p w14:paraId="52D8626F" w14:textId="77777777" w:rsidR="00ED069C" w:rsidRDefault="00ED069C" w:rsidP="00ED069C">
          <w:pPr>
            <w:pStyle w:val="GvdeMetni"/>
            <w:jc w:val="center"/>
            <w:rPr>
              <w:noProof/>
            </w:rPr>
          </w:pPr>
        </w:p>
        <w:p w14:paraId="524517E3" w14:textId="2AE3517D" w:rsidR="00ED069C" w:rsidRDefault="00B02878" w:rsidP="00273187">
          <w:pPr>
            <w:pStyle w:val="GvdeMetni"/>
          </w:pPr>
          <w:r>
            <w:rPr>
              <w:noProof/>
            </w:rPr>
            <w:drawing>
              <wp:inline distT="0" distB="0" distL="0" distR="0" wp14:anchorId="6DBA04F2" wp14:editId="145C9E45">
                <wp:extent cx="1362075" cy="561975"/>
                <wp:effectExtent l="0" t="0" r="9525"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2075" cy="561975"/>
                        </a:xfrm>
                        <a:prstGeom prst="rect">
                          <a:avLst/>
                        </a:prstGeom>
                        <a:noFill/>
                        <a:ln>
                          <a:noFill/>
                        </a:ln>
                      </pic:spPr>
                    </pic:pic>
                  </a:graphicData>
                </a:graphic>
              </wp:inline>
            </w:drawing>
          </w:r>
        </w:p>
      </w:tc>
      <w:tc>
        <w:tcPr>
          <w:tcW w:w="4407" w:type="dxa"/>
          <w:vMerge w:val="restart"/>
        </w:tcPr>
        <w:p w14:paraId="02B04C8F" w14:textId="77777777" w:rsidR="00ED069C" w:rsidRDefault="00ED069C" w:rsidP="005B7E1C">
          <w:pPr>
            <w:pStyle w:val="GvdeMetni"/>
            <w:jc w:val="center"/>
            <w:rPr>
              <w:b/>
              <w:sz w:val="28"/>
              <w:szCs w:val="28"/>
            </w:rPr>
          </w:pPr>
        </w:p>
        <w:p w14:paraId="33197956" w14:textId="7F43FB80" w:rsidR="00ED069C" w:rsidRPr="00543F00" w:rsidRDefault="005B7E1C" w:rsidP="005B7E1C">
          <w:pPr>
            <w:pStyle w:val="GvdeMetni"/>
            <w:jc w:val="center"/>
            <w:rPr>
              <w:b/>
              <w:sz w:val="28"/>
              <w:szCs w:val="28"/>
            </w:rPr>
          </w:pPr>
          <w:r w:rsidRPr="005B7E1C">
            <w:rPr>
              <w:b/>
              <w:sz w:val="28"/>
              <w:szCs w:val="28"/>
            </w:rPr>
            <w:t>KİŞİSEL VERİLERİN KORUNMASI KANUNU KAPSAMINDA İNTERNET SİTESİ AYDINLATMA METNİ</w:t>
          </w:r>
        </w:p>
      </w:tc>
      <w:tc>
        <w:tcPr>
          <w:tcW w:w="1923" w:type="dxa"/>
          <w:tcBorders>
            <w:top w:val="single" w:sz="4" w:space="0" w:color="auto"/>
            <w:left w:val="single" w:sz="4" w:space="0" w:color="auto"/>
            <w:bottom w:val="single" w:sz="4" w:space="0" w:color="auto"/>
            <w:right w:val="nil"/>
          </w:tcBorders>
          <w:shd w:val="clear" w:color="auto" w:fill="auto"/>
          <w:vAlign w:val="bottom"/>
        </w:tcPr>
        <w:p w14:paraId="7350AF15" w14:textId="77777777" w:rsidR="00ED069C" w:rsidRDefault="00ED069C" w:rsidP="00ED069C">
          <w:pPr>
            <w:rPr>
              <w:color w:val="000000"/>
            </w:rPr>
          </w:pPr>
          <w:r>
            <w:rPr>
              <w:color w:val="000000"/>
            </w:rPr>
            <w:t>Tarih</w:t>
          </w:r>
        </w:p>
      </w:tc>
      <w:tc>
        <w:tcPr>
          <w:tcW w:w="1275" w:type="dxa"/>
        </w:tcPr>
        <w:p w14:paraId="7959A678" w14:textId="305C207C" w:rsidR="00ED069C" w:rsidRDefault="00B9216C" w:rsidP="00ED069C">
          <w:pPr>
            <w:pStyle w:val="GvdeMetni"/>
          </w:pPr>
          <w:r>
            <w:t>08.03.2021</w:t>
          </w:r>
        </w:p>
      </w:tc>
    </w:tr>
    <w:tr w:rsidR="00ED069C" w14:paraId="38C1A347" w14:textId="77777777" w:rsidTr="00273187">
      <w:trPr>
        <w:trHeight w:val="291"/>
      </w:trPr>
      <w:tc>
        <w:tcPr>
          <w:tcW w:w="2750" w:type="dxa"/>
          <w:vMerge/>
        </w:tcPr>
        <w:p w14:paraId="007331D9" w14:textId="77777777" w:rsidR="00ED069C" w:rsidRDefault="00ED069C" w:rsidP="00ED069C">
          <w:pPr>
            <w:pStyle w:val="GvdeMetni"/>
          </w:pPr>
        </w:p>
      </w:tc>
      <w:tc>
        <w:tcPr>
          <w:tcW w:w="4407" w:type="dxa"/>
          <w:vMerge/>
        </w:tcPr>
        <w:p w14:paraId="5E4C089A" w14:textId="77777777" w:rsidR="00ED069C" w:rsidRDefault="00ED069C" w:rsidP="00ED069C">
          <w:pPr>
            <w:pStyle w:val="GvdeMetni"/>
          </w:pPr>
        </w:p>
      </w:tc>
      <w:tc>
        <w:tcPr>
          <w:tcW w:w="1923" w:type="dxa"/>
          <w:tcBorders>
            <w:top w:val="nil"/>
            <w:left w:val="single" w:sz="4" w:space="0" w:color="auto"/>
            <w:bottom w:val="single" w:sz="4" w:space="0" w:color="auto"/>
            <w:right w:val="nil"/>
          </w:tcBorders>
          <w:shd w:val="clear" w:color="auto" w:fill="auto"/>
          <w:vAlign w:val="center"/>
        </w:tcPr>
        <w:p w14:paraId="25F2F3AF" w14:textId="77777777" w:rsidR="00ED069C" w:rsidRPr="00401F42" w:rsidRDefault="00ED069C" w:rsidP="00ED069C">
          <w:pPr>
            <w:suppressAutoHyphens/>
            <w:rPr>
              <w:rFonts w:eastAsia="Arial Unicode MS" w:cstheme="minorHAnsi"/>
              <w:bCs/>
              <w:color w:val="000000"/>
            </w:rPr>
          </w:pPr>
          <w:r w:rsidRPr="00401F42">
            <w:rPr>
              <w:rFonts w:ascii="Tahoma" w:hAnsi="Tahoma" w:cs="Tahoma"/>
              <w:bCs/>
            </w:rPr>
            <w:t xml:space="preserve">Sayfa </w:t>
          </w:r>
          <w:r>
            <w:rPr>
              <w:rFonts w:ascii="Tahoma" w:hAnsi="Tahoma" w:cs="Tahoma"/>
              <w:bCs/>
            </w:rPr>
            <w:t>N</w:t>
          </w:r>
          <w:r w:rsidRPr="00401F42">
            <w:rPr>
              <w:rFonts w:ascii="Tahoma" w:hAnsi="Tahoma" w:cs="Tahoma"/>
              <w:bCs/>
            </w:rPr>
            <w:t>o</w:t>
          </w:r>
        </w:p>
      </w:tc>
      <w:tc>
        <w:tcPr>
          <w:tcW w:w="1275" w:type="dxa"/>
          <w:vAlign w:val="center"/>
        </w:tcPr>
        <w:p w14:paraId="747B498D" w14:textId="77777777" w:rsidR="00ED069C" w:rsidRPr="00ED1EF8" w:rsidRDefault="00ED069C" w:rsidP="00ED069C">
          <w:pPr>
            <w:suppressAutoHyphens/>
            <w:rPr>
              <w:rFonts w:ascii="Tahoma" w:eastAsia="Arial Unicode MS" w:hAnsi="Tahoma" w:cs="Tahoma"/>
              <w:bCs/>
              <w:color w:val="000000"/>
            </w:rPr>
          </w:pPr>
          <w:r w:rsidRPr="008C0FAC">
            <w:rPr>
              <w:rStyle w:val="SayfaNumaras"/>
            </w:rPr>
            <w:fldChar w:fldCharType="begin"/>
          </w:r>
          <w:r w:rsidRPr="008C0FAC">
            <w:rPr>
              <w:rStyle w:val="SayfaNumaras"/>
            </w:rPr>
            <w:instrText xml:space="preserve"> PAGE </w:instrText>
          </w:r>
          <w:r w:rsidRPr="008C0FAC">
            <w:rPr>
              <w:rStyle w:val="SayfaNumaras"/>
            </w:rPr>
            <w:fldChar w:fldCharType="separate"/>
          </w:r>
          <w:r w:rsidRPr="008C0FAC">
            <w:rPr>
              <w:rStyle w:val="SayfaNumaras"/>
              <w:noProof/>
            </w:rPr>
            <w:t>8</w:t>
          </w:r>
          <w:r w:rsidRPr="008C0FAC">
            <w:rPr>
              <w:rStyle w:val="SayfaNumaras"/>
            </w:rPr>
            <w:fldChar w:fldCharType="end"/>
          </w:r>
          <w:r w:rsidRPr="008C0FAC">
            <w:rPr>
              <w:rStyle w:val="SayfaNumaras"/>
            </w:rPr>
            <w:t>/</w:t>
          </w:r>
          <w:r w:rsidRPr="008C0FAC">
            <w:rPr>
              <w:rStyle w:val="SayfaNumaras"/>
            </w:rPr>
            <w:fldChar w:fldCharType="begin"/>
          </w:r>
          <w:r w:rsidRPr="008C0FAC">
            <w:rPr>
              <w:rStyle w:val="SayfaNumaras"/>
            </w:rPr>
            <w:instrText xml:space="preserve"> NUMPAGES </w:instrText>
          </w:r>
          <w:r w:rsidRPr="008C0FAC">
            <w:rPr>
              <w:rStyle w:val="SayfaNumaras"/>
            </w:rPr>
            <w:fldChar w:fldCharType="separate"/>
          </w:r>
          <w:r w:rsidRPr="008C0FAC">
            <w:rPr>
              <w:rStyle w:val="SayfaNumaras"/>
              <w:noProof/>
            </w:rPr>
            <w:t>8</w:t>
          </w:r>
          <w:r w:rsidRPr="008C0FAC">
            <w:rPr>
              <w:rStyle w:val="SayfaNumaras"/>
            </w:rPr>
            <w:fldChar w:fldCharType="end"/>
          </w:r>
        </w:p>
      </w:tc>
    </w:tr>
  </w:tbl>
  <w:p w14:paraId="44296759" w14:textId="77777777" w:rsidR="00ED069C" w:rsidRDefault="00ED069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70288"/>
    <w:multiLevelType w:val="hybridMultilevel"/>
    <w:tmpl w:val="D0DE5F30"/>
    <w:lvl w:ilvl="0" w:tplc="1BFC1100">
      <w:start w:val="1"/>
      <w:numFmt w:val="decimal"/>
      <w:lvlText w:val="%1."/>
      <w:lvlJc w:val="left"/>
      <w:pPr>
        <w:ind w:left="720" w:hanging="360"/>
      </w:pPr>
      <w:rPr>
        <w:b/>
        <w:sz w:val="16"/>
        <w:szCs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C530E3D"/>
    <w:multiLevelType w:val="hybridMultilevel"/>
    <w:tmpl w:val="83B8C104"/>
    <w:lvl w:ilvl="0" w:tplc="36104A98">
      <w:start w:val="1"/>
      <w:numFmt w:val="lowerRoman"/>
      <w:lvlText w:val="%1."/>
      <w:lvlJc w:val="right"/>
      <w:pPr>
        <w:ind w:left="720" w:hanging="360"/>
      </w:pPr>
      <w:rPr>
        <w:b/>
        <w:sz w:val="16"/>
        <w:szCs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3F358D"/>
    <w:multiLevelType w:val="hybridMultilevel"/>
    <w:tmpl w:val="90823E3C"/>
    <w:lvl w:ilvl="0" w:tplc="1930A1BA">
      <w:start w:val="1"/>
      <w:numFmt w:val="lowerRoman"/>
      <w:lvlText w:val="%1."/>
      <w:lvlJc w:val="right"/>
      <w:pPr>
        <w:ind w:left="1080" w:hanging="360"/>
      </w:pPr>
      <w:rPr>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15:restartNumberingAfterBreak="0">
    <w:nsid w:val="482444F0"/>
    <w:multiLevelType w:val="hybridMultilevel"/>
    <w:tmpl w:val="185A9326"/>
    <w:lvl w:ilvl="0" w:tplc="87449E3C">
      <w:start w:val="1"/>
      <w:numFmt w:val="lowerRoman"/>
      <w:lvlText w:val="%1."/>
      <w:lvlJc w:val="right"/>
      <w:pPr>
        <w:ind w:left="720" w:hanging="360"/>
      </w:pPr>
      <w:rPr>
        <w:b/>
        <w:sz w:val="16"/>
        <w:szCs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740367B4"/>
    <w:multiLevelType w:val="hybridMultilevel"/>
    <w:tmpl w:val="2DD6FA16"/>
    <w:lvl w:ilvl="0" w:tplc="9F5C0F40">
      <w:start w:val="1"/>
      <w:numFmt w:val="lowerRoman"/>
      <w:lvlText w:val="%1."/>
      <w:lvlJc w:val="right"/>
      <w:pPr>
        <w:ind w:left="720" w:hanging="360"/>
      </w:pPr>
      <w:rPr>
        <w:b/>
        <w:sz w:val="16"/>
        <w:szCs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01C6B"/>
    <w:rsid w:val="0003352A"/>
    <w:rsid w:val="00037EA1"/>
    <w:rsid w:val="000703CF"/>
    <w:rsid w:val="00101C6B"/>
    <w:rsid w:val="001F55A3"/>
    <w:rsid w:val="00273187"/>
    <w:rsid w:val="0036453D"/>
    <w:rsid w:val="003B7B57"/>
    <w:rsid w:val="00467AD3"/>
    <w:rsid w:val="00471AE9"/>
    <w:rsid w:val="004D235E"/>
    <w:rsid w:val="004F08F3"/>
    <w:rsid w:val="004F7BB1"/>
    <w:rsid w:val="005B7E1C"/>
    <w:rsid w:val="00615B06"/>
    <w:rsid w:val="00652CF3"/>
    <w:rsid w:val="00655396"/>
    <w:rsid w:val="00715618"/>
    <w:rsid w:val="007515BF"/>
    <w:rsid w:val="00765466"/>
    <w:rsid w:val="00784285"/>
    <w:rsid w:val="00792A34"/>
    <w:rsid w:val="009201FD"/>
    <w:rsid w:val="00B02878"/>
    <w:rsid w:val="00B75620"/>
    <w:rsid w:val="00B9216C"/>
    <w:rsid w:val="00B94AC3"/>
    <w:rsid w:val="00E3777C"/>
    <w:rsid w:val="00ED069C"/>
    <w:rsid w:val="00F86B3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788156"/>
  <w15:docId w15:val="{5AC14B83-4507-457D-BE04-8A0B1FF81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77C"/>
  </w:style>
  <w:style w:type="paragraph" w:styleId="Balk1">
    <w:name w:val="heading 1"/>
    <w:basedOn w:val="Normal1"/>
    <w:next w:val="Normal1"/>
    <w:rsid w:val="00101C6B"/>
    <w:pPr>
      <w:keepNext/>
      <w:keepLines/>
      <w:spacing w:before="480" w:after="120"/>
      <w:outlineLvl w:val="0"/>
    </w:pPr>
    <w:rPr>
      <w:b/>
      <w:sz w:val="48"/>
      <w:szCs w:val="48"/>
    </w:rPr>
  </w:style>
  <w:style w:type="paragraph" w:styleId="Balk2">
    <w:name w:val="heading 2"/>
    <w:basedOn w:val="Normal1"/>
    <w:next w:val="Normal1"/>
    <w:rsid w:val="00101C6B"/>
    <w:pPr>
      <w:keepNext/>
      <w:keepLines/>
      <w:spacing w:before="360" w:after="80"/>
      <w:outlineLvl w:val="1"/>
    </w:pPr>
    <w:rPr>
      <w:b/>
      <w:sz w:val="36"/>
      <w:szCs w:val="36"/>
    </w:rPr>
  </w:style>
  <w:style w:type="paragraph" w:styleId="Balk3">
    <w:name w:val="heading 3"/>
    <w:basedOn w:val="Normal1"/>
    <w:next w:val="Normal1"/>
    <w:rsid w:val="00101C6B"/>
    <w:pPr>
      <w:keepNext/>
      <w:keepLines/>
      <w:spacing w:before="280" w:after="80"/>
      <w:outlineLvl w:val="2"/>
    </w:pPr>
    <w:rPr>
      <w:b/>
      <w:sz w:val="28"/>
      <w:szCs w:val="28"/>
    </w:rPr>
  </w:style>
  <w:style w:type="paragraph" w:styleId="Balk4">
    <w:name w:val="heading 4"/>
    <w:basedOn w:val="Normal1"/>
    <w:next w:val="Normal1"/>
    <w:rsid w:val="00101C6B"/>
    <w:pPr>
      <w:keepNext/>
      <w:keepLines/>
      <w:spacing w:before="240" w:after="40"/>
      <w:outlineLvl w:val="3"/>
    </w:pPr>
    <w:rPr>
      <w:b/>
      <w:sz w:val="24"/>
      <w:szCs w:val="24"/>
    </w:rPr>
  </w:style>
  <w:style w:type="paragraph" w:styleId="Balk5">
    <w:name w:val="heading 5"/>
    <w:basedOn w:val="Normal1"/>
    <w:next w:val="Normal1"/>
    <w:rsid w:val="00101C6B"/>
    <w:pPr>
      <w:keepNext/>
      <w:keepLines/>
      <w:spacing w:before="220" w:after="40"/>
      <w:outlineLvl w:val="4"/>
    </w:pPr>
    <w:rPr>
      <w:b/>
    </w:rPr>
  </w:style>
  <w:style w:type="paragraph" w:styleId="Balk6">
    <w:name w:val="heading 6"/>
    <w:basedOn w:val="Normal1"/>
    <w:next w:val="Normal1"/>
    <w:rsid w:val="00101C6B"/>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Normal1">
    <w:name w:val="Normal1"/>
    <w:rsid w:val="00101C6B"/>
  </w:style>
  <w:style w:type="table" w:customStyle="1" w:styleId="TableNormal1">
    <w:name w:val="Table Normal1"/>
    <w:rsid w:val="00101C6B"/>
    <w:tblPr>
      <w:tblCellMar>
        <w:top w:w="0" w:type="dxa"/>
        <w:left w:w="0" w:type="dxa"/>
        <w:bottom w:w="0" w:type="dxa"/>
        <w:right w:w="0" w:type="dxa"/>
      </w:tblCellMar>
    </w:tblPr>
  </w:style>
  <w:style w:type="paragraph" w:styleId="KonuBal">
    <w:name w:val="Title"/>
    <w:basedOn w:val="Normal1"/>
    <w:next w:val="Normal1"/>
    <w:rsid w:val="00101C6B"/>
    <w:pPr>
      <w:keepNext/>
      <w:keepLines/>
      <w:spacing w:before="480" w:after="120"/>
    </w:pPr>
    <w:rPr>
      <w:b/>
      <w:sz w:val="72"/>
      <w:szCs w:val="72"/>
    </w:rPr>
  </w:style>
  <w:style w:type="paragraph" w:styleId="Altyaz">
    <w:name w:val="Subtitle"/>
    <w:basedOn w:val="Normal1"/>
    <w:next w:val="Normal1"/>
    <w:rsid w:val="00101C6B"/>
    <w:pPr>
      <w:keepNext/>
      <w:keepLines/>
      <w:spacing w:before="360" w:after="80"/>
    </w:pPr>
    <w:rPr>
      <w:rFonts w:ascii="Georgia" w:eastAsia="Georgia" w:hAnsi="Georgia" w:cs="Georgia"/>
      <w:i/>
      <w:color w:val="666666"/>
      <w:sz w:val="48"/>
      <w:szCs w:val="48"/>
    </w:rPr>
  </w:style>
  <w:style w:type="character" w:styleId="Kpr">
    <w:name w:val="Hyperlink"/>
    <w:basedOn w:val="VarsaylanParagrafYazTipi"/>
    <w:uiPriority w:val="99"/>
    <w:unhideWhenUsed/>
    <w:rsid w:val="00F86B30"/>
    <w:rPr>
      <w:color w:val="0000FF" w:themeColor="hyperlink"/>
      <w:u w:val="single"/>
    </w:rPr>
  </w:style>
  <w:style w:type="character" w:styleId="AklamaBavurusu">
    <w:name w:val="annotation reference"/>
    <w:basedOn w:val="VarsaylanParagrafYazTipi"/>
    <w:uiPriority w:val="99"/>
    <w:semiHidden/>
    <w:unhideWhenUsed/>
    <w:rsid w:val="004F08F3"/>
    <w:rPr>
      <w:sz w:val="16"/>
      <w:szCs w:val="16"/>
    </w:rPr>
  </w:style>
  <w:style w:type="paragraph" w:styleId="AklamaMetni">
    <w:name w:val="annotation text"/>
    <w:basedOn w:val="Normal"/>
    <w:link w:val="AklamaMetniChar"/>
    <w:uiPriority w:val="99"/>
    <w:semiHidden/>
    <w:unhideWhenUsed/>
    <w:rsid w:val="004F08F3"/>
    <w:pPr>
      <w:spacing w:line="240" w:lineRule="auto"/>
    </w:pPr>
    <w:rPr>
      <w:sz w:val="20"/>
      <w:szCs w:val="20"/>
    </w:rPr>
  </w:style>
  <w:style w:type="character" w:customStyle="1" w:styleId="AklamaMetniChar">
    <w:name w:val="Açıklama Metni Char"/>
    <w:basedOn w:val="VarsaylanParagrafYazTipi"/>
    <w:link w:val="AklamaMetni"/>
    <w:uiPriority w:val="99"/>
    <w:semiHidden/>
    <w:rsid w:val="004F08F3"/>
    <w:rPr>
      <w:sz w:val="20"/>
      <w:szCs w:val="20"/>
    </w:rPr>
  </w:style>
  <w:style w:type="paragraph" w:styleId="AklamaKonusu">
    <w:name w:val="annotation subject"/>
    <w:basedOn w:val="AklamaMetni"/>
    <w:next w:val="AklamaMetni"/>
    <w:link w:val="AklamaKonusuChar"/>
    <w:uiPriority w:val="99"/>
    <w:semiHidden/>
    <w:unhideWhenUsed/>
    <w:rsid w:val="004F08F3"/>
    <w:rPr>
      <w:b/>
      <w:bCs/>
    </w:rPr>
  </w:style>
  <w:style w:type="character" w:customStyle="1" w:styleId="AklamaKonusuChar">
    <w:name w:val="Açıklama Konusu Char"/>
    <w:basedOn w:val="AklamaMetniChar"/>
    <w:link w:val="AklamaKonusu"/>
    <w:uiPriority w:val="99"/>
    <w:semiHidden/>
    <w:rsid w:val="004F08F3"/>
    <w:rPr>
      <w:b/>
      <w:bCs/>
      <w:sz w:val="20"/>
      <w:szCs w:val="20"/>
    </w:rPr>
  </w:style>
  <w:style w:type="paragraph" w:styleId="BalonMetni">
    <w:name w:val="Balloon Text"/>
    <w:basedOn w:val="Normal"/>
    <w:link w:val="BalonMetniChar"/>
    <w:uiPriority w:val="99"/>
    <w:semiHidden/>
    <w:unhideWhenUsed/>
    <w:rsid w:val="004F08F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F08F3"/>
    <w:rPr>
      <w:rFonts w:ascii="Tahoma" w:hAnsi="Tahoma" w:cs="Tahoma"/>
      <w:sz w:val="16"/>
      <w:szCs w:val="16"/>
    </w:rPr>
  </w:style>
  <w:style w:type="paragraph" w:styleId="ListeParagraf">
    <w:name w:val="List Paragraph"/>
    <w:basedOn w:val="Normal"/>
    <w:uiPriority w:val="34"/>
    <w:qFormat/>
    <w:rsid w:val="00784285"/>
    <w:pPr>
      <w:ind w:left="720"/>
      <w:contextualSpacing/>
    </w:pPr>
    <w:rPr>
      <w:rFonts w:asciiTheme="minorHAnsi" w:eastAsiaTheme="minorEastAsia" w:hAnsiTheme="minorHAnsi" w:cstheme="minorBidi"/>
    </w:rPr>
  </w:style>
  <w:style w:type="table" w:styleId="TabloKlavuzu">
    <w:name w:val="Table Grid"/>
    <w:basedOn w:val="NormalTablo"/>
    <w:uiPriority w:val="59"/>
    <w:rsid w:val="00765466"/>
    <w:pPr>
      <w:spacing w:after="0" w:line="240" w:lineRule="auto"/>
    </w:pPr>
    <w:rPr>
      <w:rFonts w:ascii="Cambria" w:eastAsia="Cambria" w:hAnsi="Cambria"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15B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cle-alinea">
    <w:name w:val="article-alinea"/>
    <w:basedOn w:val="Normal"/>
    <w:rsid w:val="00715618"/>
    <w:pPr>
      <w:spacing w:before="100" w:beforeAutospacing="1" w:after="100" w:afterAutospacing="1" w:line="240" w:lineRule="auto"/>
    </w:pPr>
    <w:rPr>
      <w:rFonts w:ascii="Times New Roman" w:eastAsia="Times New Roman" w:hAnsi="Times New Roman" w:cs="Times New Roman"/>
      <w:sz w:val="24"/>
      <w:szCs w:val="24"/>
    </w:rPr>
  </w:style>
  <w:style w:type="paragraph" w:styleId="stBilgi">
    <w:name w:val="header"/>
    <w:basedOn w:val="Normal"/>
    <w:link w:val="stBilgiChar"/>
    <w:uiPriority w:val="99"/>
    <w:unhideWhenUsed/>
    <w:rsid w:val="00ED069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D069C"/>
  </w:style>
  <w:style w:type="paragraph" w:styleId="AltBilgi">
    <w:name w:val="footer"/>
    <w:basedOn w:val="Normal"/>
    <w:link w:val="AltBilgiChar"/>
    <w:uiPriority w:val="99"/>
    <w:unhideWhenUsed/>
    <w:rsid w:val="00ED069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D069C"/>
  </w:style>
  <w:style w:type="paragraph" w:styleId="GvdeMetni">
    <w:name w:val="Body Text"/>
    <w:basedOn w:val="Normal"/>
    <w:link w:val="GvdeMetniChar"/>
    <w:uiPriority w:val="1"/>
    <w:qFormat/>
    <w:rsid w:val="00ED069C"/>
    <w:pPr>
      <w:widowControl w:val="0"/>
      <w:autoSpaceDE w:val="0"/>
      <w:autoSpaceDN w:val="0"/>
      <w:spacing w:after="0" w:line="240" w:lineRule="auto"/>
    </w:pPr>
    <w:rPr>
      <w:rFonts w:ascii="Times New Roman" w:eastAsia="Times New Roman" w:hAnsi="Times New Roman" w:cs="Times New Roman"/>
      <w:sz w:val="24"/>
      <w:szCs w:val="24"/>
      <w:lang w:val="en-US" w:eastAsia="en-US"/>
    </w:rPr>
  </w:style>
  <w:style w:type="character" w:customStyle="1" w:styleId="GvdeMetniChar">
    <w:name w:val="Gövde Metni Char"/>
    <w:basedOn w:val="VarsaylanParagrafYazTipi"/>
    <w:link w:val="GvdeMetni"/>
    <w:uiPriority w:val="1"/>
    <w:rsid w:val="00ED069C"/>
    <w:rPr>
      <w:rFonts w:ascii="Times New Roman" w:eastAsia="Times New Roman" w:hAnsi="Times New Roman" w:cs="Times New Roman"/>
      <w:sz w:val="24"/>
      <w:szCs w:val="24"/>
      <w:lang w:val="en-US" w:eastAsia="en-US"/>
    </w:rPr>
  </w:style>
  <w:style w:type="character" w:styleId="SayfaNumaras">
    <w:name w:val="page number"/>
    <w:basedOn w:val="VarsaylanParagrafYazTipi"/>
    <w:rsid w:val="00ED069C"/>
  </w:style>
  <w:style w:type="character" w:styleId="zmlenmeyenBahsetme">
    <w:name w:val="Unresolved Mention"/>
    <w:basedOn w:val="VarsaylanParagrafYazTipi"/>
    <w:uiPriority w:val="99"/>
    <w:semiHidden/>
    <w:unhideWhenUsed/>
    <w:rsid w:val="00652C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5007494">
      <w:bodyDiv w:val="1"/>
      <w:marLeft w:val="0"/>
      <w:marRight w:val="0"/>
      <w:marTop w:val="0"/>
      <w:marBottom w:val="0"/>
      <w:divBdr>
        <w:top w:val="none" w:sz="0" w:space="0" w:color="auto"/>
        <w:left w:val="none" w:sz="0" w:space="0" w:color="auto"/>
        <w:bottom w:val="none" w:sz="0" w:space="0" w:color="auto"/>
        <w:right w:val="none" w:sz="0" w:space="0" w:color="auto"/>
      </w:divBdr>
      <w:divsChild>
        <w:div w:id="159947970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ziantepcam@hs02.kep.tr" TargetMode="External"/><Relationship Id="rId3" Type="http://schemas.openxmlformats.org/officeDocument/2006/relationships/settings" Target="settings.xml"/><Relationship Id="rId7" Type="http://schemas.openxmlformats.org/officeDocument/2006/relationships/hyperlink" Target="mailto:info@gaziantepcam.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Pages>
  <Words>903</Words>
  <Characters>5148</Characters>
  <Application>Microsoft Office Word</Application>
  <DocSecurity>0</DocSecurity>
  <Lines>42</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Eylem YILDIRIM</cp:lastModifiedBy>
  <cp:revision>10</cp:revision>
  <dcterms:created xsi:type="dcterms:W3CDTF">2021-03-22T11:21:00Z</dcterms:created>
  <dcterms:modified xsi:type="dcterms:W3CDTF">2022-01-04T20:07:00Z</dcterms:modified>
</cp:coreProperties>
</file>